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F791CB" w14:textId="55B27DA5" w:rsidR="000F4165" w:rsidRPr="00B80AF7" w:rsidRDefault="00BF7668" w:rsidP="00895E06">
      <w:pPr>
        <w:spacing w:after="0"/>
        <w:rPr>
          <w:rFonts w:ascii="Arial" w:hAnsi="Arial" w:cs="Arial"/>
          <w:b/>
          <w:sz w:val="40"/>
          <w:szCs w:val="40"/>
        </w:rPr>
      </w:pPr>
      <w:r w:rsidRPr="00B80AF7">
        <w:rPr>
          <w:rFonts w:ascii="Arial" w:hAnsi="Arial" w:cs="Arial"/>
          <w:b/>
          <w:sz w:val="40"/>
          <w:szCs w:val="40"/>
        </w:rPr>
        <w:t xml:space="preserve">Cole </w:t>
      </w:r>
      <w:r w:rsidR="00175137" w:rsidRPr="00B80AF7">
        <w:rPr>
          <w:rFonts w:ascii="Arial" w:hAnsi="Arial" w:cs="Arial"/>
          <w:b/>
          <w:sz w:val="40"/>
          <w:szCs w:val="40"/>
        </w:rPr>
        <w:t>G</w:t>
      </w:r>
      <w:r w:rsidR="004D5F3A">
        <w:rPr>
          <w:rFonts w:ascii="Arial" w:hAnsi="Arial" w:cs="Arial"/>
          <w:b/>
          <w:sz w:val="40"/>
          <w:szCs w:val="40"/>
        </w:rPr>
        <w:t>.</w:t>
      </w:r>
      <w:r w:rsidR="00175137" w:rsidRPr="00B80AF7">
        <w:rPr>
          <w:rFonts w:ascii="Arial" w:hAnsi="Arial" w:cs="Arial"/>
          <w:b/>
          <w:sz w:val="40"/>
          <w:szCs w:val="40"/>
        </w:rPr>
        <w:t xml:space="preserve"> </w:t>
      </w:r>
      <w:r w:rsidRPr="00B80AF7">
        <w:rPr>
          <w:rFonts w:ascii="Arial" w:hAnsi="Arial" w:cs="Arial"/>
          <w:b/>
          <w:sz w:val="40"/>
          <w:szCs w:val="40"/>
        </w:rPr>
        <w:t>Easson</w:t>
      </w:r>
    </w:p>
    <w:p w14:paraId="2CA105FE" w14:textId="77777777" w:rsidR="007927BD" w:rsidRPr="00B80AF7" w:rsidRDefault="00BF7668" w:rsidP="00895E06">
      <w:pPr>
        <w:spacing w:after="0"/>
        <w:rPr>
          <w:rFonts w:ascii="Arial" w:hAnsi="Arial" w:cs="Arial"/>
          <w:b/>
          <w:i/>
          <w:sz w:val="28"/>
          <w:szCs w:val="28"/>
        </w:rPr>
      </w:pPr>
      <w:r w:rsidRPr="00B80AF7">
        <w:rPr>
          <w:rFonts w:ascii="Arial" w:hAnsi="Arial" w:cs="Arial"/>
          <w:b/>
          <w:i/>
          <w:sz w:val="28"/>
          <w:szCs w:val="28"/>
        </w:rPr>
        <w:t>Curriculum Vitae</w:t>
      </w:r>
    </w:p>
    <w:p w14:paraId="386FB4AB" w14:textId="745FCC3C" w:rsidR="00F752B2" w:rsidRDefault="00991514" w:rsidP="00895E06">
      <w:pPr>
        <w:spacing w:after="0"/>
        <w:rPr>
          <w:rFonts w:ascii="Arial" w:hAnsi="Arial" w:cs="Arial"/>
        </w:rPr>
      </w:pPr>
      <w:r>
        <w:rPr>
          <w:rFonts w:ascii="Arial" w:hAnsi="Arial" w:cs="Arial"/>
        </w:rPr>
        <w:t xml:space="preserve">Research </w:t>
      </w:r>
      <w:r w:rsidR="0061697F">
        <w:rPr>
          <w:rFonts w:ascii="Arial" w:hAnsi="Arial" w:cs="Arial"/>
        </w:rPr>
        <w:t>Assistant Professor</w:t>
      </w:r>
      <w:r w:rsidR="00A138C9">
        <w:rPr>
          <w:rFonts w:ascii="Arial" w:hAnsi="Arial" w:cs="Arial"/>
        </w:rPr>
        <w:t xml:space="preserve"> and Instructor</w:t>
      </w:r>
    </w:p>
    <w:p w14:paraId="54F4D2A3" w14:textId="4F4198EC" w:rsidR="0061697F" w:rsidRDefault="0061697F" w:rsidP="00895E06">
      <w:pPr>
        <w:spacing w:after="0"/>
        <w:rPr>
          <w:rFonts w:ascii="Arial" w:hAnsi="Arial" w:cs="Arial"/>
        </w:rPr>
      </w:pPr>
      <w:r>
        <w:rPr>
          <w:rFonts w:ascii="Arial" w:hAnsi="Arial" w:cs="Arial"/>
        </w:rPr>
        <w:t>Department of Biology</w:t>
      </w:r>
    </w:p>
    <w:p w14:paraId="0C4B7955" w14:textId="61249F01" w:rsidR="0061697F" w:rsidRDefault="0061697F" w:rsidP="00895E06">
      <w:pPr>
        <w:spacing w:after="0"/>
        <w:rPr>
          <w:rFonts w:ascii="Arial" w:hAnsi="Arial" w:cs="Arial"/>
        </w:rPr>
      </w:pPr>
      <w:r>
        <w:rPr>
          <w:rFonts w:ascii="Arial" w:hAnsi="Arial" w:cs="Arial"/>
        </w:rPr>
        <w:t>Middle Tennessee State University</w:t>
      </w:r>
    </w:p>
    <w:p w14:paraId="467A6940" w14:textId="1BF0057E" w:rsidR="0061697F" w:rsidRPr="00B80AF7" w:rsidRDefault="00564C07" w:rsidP="00895E06">
      <w:pPr>
        <w:spacing w:after="0"/>
        <w:rPr>
          <w:rFonts w:ascii="Arial" w:hAnsi="Arial" w:cs="Arial"/>
        </w:rPr>
      </w:pPr>
      <w:r>
        <w:rPr>
          <w:rFonts w:ascii="Arial" w:hAnsi="Arial" w:cs="Arial"/>
        </w:rPr>
        <w:t>Cole.Easson@mtsu.edu</w:t>
      </w:r>
    </w:p>
    <w:p w14:paraId="42AE4D0C" w14:textId="77777777" w:rsidR="000F4165" w:rsidRPr="00B80AF7" w:rsidRDefault="000F4165" w:rsidP="000F4165">
      <w:pPr>
        <w:spacing w:after="0"/>
        <w:jc w:val="center"/>
        <w:rPr>
          <w:rFonts w:ascii="Arial" w:hAnsi="Arial" w:cs="Arial"/>
        </w:rPr>
      </w:pPr>
    </w:p>
    <w:p w14:paraId="33CE99BB" w14:textId="77777777" w:rsidR="000F4165" w:rsidRPr="00B80AF7" w:rsidRDefault="007927BD" w:rsidP="005C70C8">
      <w:pPr>
        <w:rPr>
          <w:rFonts w:ascii="Arial" w:hAnsi="Arial" w:cs="Arial"/>
          <w:b/>
          <w:sz w:val="26"/>
          <w:szCs w:val="26"/>
        </w:rPr>
      </w:pPr>
      <w:r w:rsidRPr="00B80AF7">
        <w:rPr>
          <w:rFonts w:ascii="Arial" w:hAnsi="Arial" w:cs="Arial"/>
          <w:b/>
          <w:sz w:val="26"/>
          <w:szCs w:val="26"/>
        </w:rPr>
        <w:t>EDUCATION</w:t>
      </w:r>
    </w:p>
    <w:p w14:paraId="17EC62A5" w14:textId="77777777" w:rsidR="00D8410C" w:rsidRPr="00B80AF7" w:rsidRDefault="00175137" w:rsidP="00D8410C">
      <w:pPr>
        <w:spacing w:after="0"/>
        <w:rPr>
          <w:rFonts w:ascii="Arial" w:hAnsi="Arial" w:cs="Arial"/>
          <w:sz w:val="24"/>
          <w:szCs w:val="24"/>
        </w:rPr>
      </w:pPr>
      <w:r w:rsidRPr="00B80AF7">
        <w:rPr>
          <w:rFonts w:ascii="Arial" w:hAnsi="Arial" w:cs="Arial"/>
          <w:sz w:val="24"/>
          <w:szCs w:val="24"/>
        </w:rPr>
        <w:t>Ph.D.</w:t>
      </w:r>
      <w:r w:rsidR="00BF7668" w:rsidRPr="00B80AF7">
        <w:rPr>
          <w:rFonts w:ascii="Arial" w:hAnsi="Arial" w:cs="Arial"/>
          <w:sz w:val="24"/>
          <w:szCs w:val="24"/>
        </w:rPr>
        <w:t xml:space="preserve"> in </w:t>
      </w:r>
      <w:r w:rsidR="00BF7668" w:rsidRPr="00900935">
        <w:rPr>
          <w:rFonts w:ascii="Arial" w:hAnsi="Arial" w:cs="Arial"/>
          <w:sz w:val="24"/>
          <w:szCs w:val="24"/>
        </w:rPr>
        <w:t>Environmental Toxicology</w:t>
      </w:r>
      <w:r w:rsidR="00BF7668" w:rsidRPr="00B80AF7">
        <w:rPr>
          <w:rFonts w:ascii="Arial" w:hAnsi="Arial" w:cs="Arial"/>
          <w:sz w:val="24"/>
          <w:szCs w:val="24"/>
        </w:rPr>
        <w:t>, University of Mississippi, 5/08-8/13</w:t>
      </w:r>
    </w:p>
    <w:p w14:paraId="78667F2B" w14:textId="77777777" w:rsidR="004331BA" w:rsidRPr="00B80AF7" w:rsidRDefault="004331BA" w:rsidP="00D8410C">
      <w:pPr>
        <w:spacing w:after="0"/>
        <w:ind w:left="720"/>
        <w:rPr>
          <w:rFonts w:ascii="Arial" w:hAnsi="Arial" w:cs="Arial"/>
        </w:rPr>
      </w:pPr>
      <w:r w:rsidRPr="00B80AF7">
        <w:rPr>
          <w:rFonts w:ascii="Arial" w:hAnsi="Arial" w:cs="Arial"/>
        </w:rPr>
        <w:t xml:space="preserve">Dissertation:  </w:t>
      </w:r>
      <w:r w:rsidR="00BF7668" w:rsidRPr="00B80AF7">
        <w:rPr>
          <w:rFonts w:ascii="Arial" w:hAnsi="Arial" w:cs="Arial"/>
        </w:rPr>
        <w:t>Individual and Population Responses of the Caribbean Sponge</w:t>
      </w:r>
      <w:r w:rsidRPr="00B80AF7">
        <w:rPr>
          <w:rFonts w:ascii="Arial" w:hAnsi="Arial" w:cs="Arial"/>
        </w:rPr>
        <w:t>,</w:t>
      </w:r>
      <w:r w:rsidR="00BF7668" w:rsidRPr="00B80AF7">
        <w:rPr>
          <w:rFonts w:ascii="Arial" w:hAnsi="Arial" w:cs="Arial"/>
        </w:rPr>
        <w:t xml:space="preserve"> </w:t>
      </w:r>
      <w:r w:rsidR="00BF7668" w:rsidRPr="00B80AF7">
        <w:rPr>
          <w:rFonts w:ascii="Arial" w:hAnsi="Arial" w:cs="Arial"/>
          <w:i/>
        </w:rPr>
        <w:t>Aplysina cauliformis</w:t>
      </w:r>
      <w:r w:rsidR="00BF7668" w:rsidRPr="00B80AF7">
        <w:rPr>
          <w:rFonts w:ascii="Arial" w:hAnsi="Arial" w:cs="Arial"/>
        </w:rPr>
        <w:t>, to Natural and Anthropogenic Stressors</w:t>
      </w:r>
      <w:r w:rsidRPr="00B80AF7">
        <w:rPr>
          <w:rFonts w:ascii="Arial" w:hAnsi="Arial" w:cs="Arial"/>
        </w:rPr>
        <w:t>.</w:t>
      </w:r>
    </w:p>
    <w:p w14:paraId="629100E6" w14:textId="072F8953" w:rsidR="00D8410C" w:rsidRPr="00B80AF7" w:rsidRDefault="007E152E" w:rsidP="008D7356">
      <w:pPr>
        <w:spacing w:after="0"/>
        <w:ind w:left="900"/>
        <w:rPr>
          <w:rFonts w:ascii="Arial" w:hAnsi="Arial" w:cs="Arial"/>
          <w:i/>
        </w:rPr>
      </w:pPr>
      <w:r w:rsidRPr="00B80AF7">
        <w:rPr>
          <w:rFonts w:ascii="Arial" w:hAnsi="Arial" w:cs="Arial"/>
          <w:i/>
        </w:rPr>
        <w:t xml:space="preserve">Multi-faceted research focusing on sponge disease epidemiology, </w:t>
      </w:r>
      <w:r w:rsidR="007356F5">
        <w:rPr>
          <w:rFonts w:ascii="Arial" w:hAnsi="Arial" w:cs="Arial"/>
          <w:i/>
        </w:rPr>
        <w:t>anthropogenic</w:t>
      </w:r>
      <w:r w:rsidR="007356F5" w:rsidRPr="00B80AF7">
        <w:rPr>
          <w:rFonts w:ascii="Arial" w:hAnsi="Arial" w:cs="Arial"/>
          <w:i/>
        </w:rPr>
        <w:t xml:space="preserve"> </w:t>
      </w:r>
      <w:r w:rsidRPr="00B80AF7">
        <w:rPr>
          <w:rFonts w:ascii="Arial" w:hAnsi="Arial" w:cs="Arial"/>
          <w:i/>
        </w:rPr>
        <w:t xml:space="preserve">stressors, and resource exchange. Used spatial analysis as a tool </w:t>
      </w:r>
      <w:r w:rsidR="004331BA" w:rsidRPr="00B80AF7">
        <w:rPr>
          <w:rFonts w:ascii="Arial" w:hAnsi="Arial" w:cs="Arial"/>
          <w:i/>
        </w:rPr>
        <w:t xml:space="preserve">to characterize </w:t>
      </w:r>
      <w:r w:rsidRPr="00B80AF7">
        <w:rPr>
          <w:rFonts w:ascii="Arial" w:hAnsi="Arial" w:cs="Arial"/>
          <w:i/>
        </w:rPr>
        <w:t xml:space="preserve">transmission of the disease </w:t>
      </w:r>
      <w:r w:rsidRPr="00623B87">
        <w:rPr>
          <w:rFonts w:ascii="Arial" w:hAnsi="Arial" w:cs="Arial"/>
          <w:i/>
        </w:rPr>
        <w:t>Aplysina</w:t>
      </w:r>
      <w:r w:rsidRPr="00B80AF7">
        <w:rPr>
          <w:rFonts w:ascii="Arial" w:hAnsi="Arial" w:cs="Arial"/>
          <w:i/>
        </w:rPr>
        <w:t xml:space="preserve"> red band syndrome in natural population</w:t>
      </w:r>
      <w:r w:rsidR="004331BA" w:rsidRPr="00B80AF7">
        <w:rPr>
          <w:rFonts w:ascii="Arial" w:hAnsi="Arial" w:cs="Arial"/>
          <w:i/>
        </w:rPr>
        <w:t>s</w:t>
      </w:r>
      <w:r w:rsidRPr="00B80AF7">
        <w:rPr>
          <w:rFonts w:ascii="Arial" w:hAnsi="Arial" w:cs="Arial"/>
          <w:i/>
        </w:rPr>
        <w:t xml:space="preserve">. </w:t>
      </w:r>
      <w:r w:rsidR="004331BA" w:rsidRPr="00B80AF7">
        <w:rPr>
          <w:rFonts w:ascii="Arial" w:hAnsi="Arial" w:cs="Arial"/>
          <w:i/>
        </w:rPr>
        <w:t>Experimentally assessed</w:t>
      </w:r>
      <w:r w:rsidR="00BF7668" w:rsidRPr="00B80AF7">
        <w:rPr>
          <w:rFonts w:ascii="Arial" w:hAnsi="Arial" w:cs="Arial"/>
          <w:i/>
        </w:rPr>
        <w:t xml:space="preserve"> consequences of </w:t>
      </w:r>
      <w:r w:rsidRPr="00B80AF7">
        <w:rPr>
          <w:rFonts w:ascii="Arial" w:hAnsi="Arial" w:cs="Arial"/>
          <w:i/>
        </w:rPr>
        <w:t>sponge-algal</w:t>
      </w:r>
      <w:r w:rsidR="00BF7668" w:rsidRPr="00B80AF7">
        <w:rPr>
          <w:rFonts w:ascii="Arial" w:hAnsi="Arial" w:cs="Arial"/>
          <w:i/>
        </w:rPr>
        <w:t xml:space="preserve"> interaction</w:t>
      </w:r>
      <w:r w:rsidRPr="00B80AF7">
        <w:rPr>
          <w:rFonts w:ascii="Arial" w:hAnsi="Arial" w:cs="Arial"/>
          <w:i/>
        </w:rPr>
        <w:t>s</w:t>
      </w:r>
      <w:r w:rsidR="00BF7668" w:rsidRPr="00B80AF7">
        <w:rPr>
          <w:rFonts w:ascii="Arial" w:hAnsi="Arial" w:cs="Arial"/>
          <w:i/>
        </w:rPr>
        <w:t xml:space="preserve"> under natural and elevated nutrient regimes</w:t>
      </w:r>
      <w:r w:rsidR="004331BA" w:rsidRPr="00B80AF7">
        <w:rPr>
          <w:rFonts w:ascii="Arial" w:hAnsi="Arial" w:cs="Arial"/>
          <w:i/>
        </w:rPr>
        <w:t xml:space="preserve">.  Evaluated </w:t>
      </w:r>
      <w:r w:rsidR="00BF7668" w:rsidRPr="00B80AF7">
        <w:rPr>
          <w:rFonts w:ascii="Arial" w:hAnsi="Arial" w:cs="Arial"/>
          <w:i/>
        </w:rPr>
        <w:t>the role of algal microbes in sponge stress, using stable isotopes to investigate the transfer of carbon and nitr</w:t>
      </w:r>
      <w:r w:rsidRPr="00B80AF7">
        <w:rPr>
          <w:rFonts w:ascii="Arial" w:hAnsi="Arial" w:cs="Arial"/>
          <w:i/>
        </w:rPr>
        <w:t>ogen between sponges and algae.</w:t>
      </w:r>
    </w:p>
    <w:p w14:paraId="6FDC50CB" w14:textId="77777777" w:rsidR="00D8410C" w:rsidRPr="00B80AF7" w:rsidRDefault="00BF7668" w:rsidP="00D8410C">
      <w:pPr>
        <w:spacing w:after="0"/>
        <w:rPr>
          <w:rFonts w:ascii="Arial" w:hAnsi="Arial" w:cs="Arial"/>
          <w:sz w:val="24"/>
          <w:szCs w:val="24"/>
        </w:rPr>
      </w:pPr>
      <w:r w:rsidRPr="00B80AF7">
        <w:rPr>
          <w:rFonts w:ascii="Arial" w:hAnsi="Arial" w:cs="Arial"/>
          <w:sz w:val="24"/>
          <w:szCs w:val="24"/>
        </w:rPr>
        <w:t>B.S</w:t>
      </w:r>
      <w:r w:rsidR="00751273" w:rsidRPr="00B80AF7">
        <w:rPr>
          <w:rFonts w:ascii="Arial" w:hAnsi="Arial" w:cs="Arial"/>
          <w:sz w:val="24"/>
          <w:szCs w:val="24"/>
        </w:rPr>
        <w:t>.</w:t>
      </w:r>
      <w:r w:rsidRPr="00B80AF7">
        <w:rPr>
          <w:rFonts w:ascii="Arial" w:hAnsi="Arial" w:cs="Arial"/>
          <w:sz w:val="24"/>
          <w:szCs w:val="24"/>
        </w:rPr>
        <w:t xml:space="preserve"> in Biology, Minor in Mathematics, University of Mississippi, 2008</w:t>
      </w:r>
      <w:r w:rsidRPr="00B80AF7">
        <w:rPr>
          <w:rFonts w:ascii="Arial" w:hAnsi="Arial" w:cs="Arial"/>
          <w:sz w:val="24"/>
          <w:szCs w:val="24"/>
        </w:rPr>
        <w:tab/>
      </w:r>
    </w:p>
    <w:p w14:paraId="72146265" w14:textId="57A64BBB" w:rsidR="00D8410C" w:rsidRPr="00B80AF7" w:rsidRDefault="00BF7668" w:rsidP="00D8410C">
      <w:pPr>
        <w:spacing w:after="0"/>
        <w:ind w:left="720"/>
        <w:rPr>
          <w:rFonts w:ascii="Arial" w:hAnsi="Arial" w:cs="Arial"/>
          <w:i/>
        </w:rPr>
      </w:pPr>
      <w:r w:rsidRPr="00B80AF7">
        <w:rPr>
          <w:rFonts w:ascii="Arial" w:hAnsi="Arial" w:cs="Arial"/>
          <w:i/>
        </w:rPr>
        <w:t xml:space="preserve">Emphasis in marine biology with study abroad classes on marine and tropical ecology in Galapagos Islands and Belize. </w:t>
      </w:r>
      <w:r w:rsidR="0093771B" w:rsidRPr="00B80AF7">
        <w:rPr>
          <w:rFonts w:ascii="Arial" w:hAnsi="Arial" w:cs="Arial"/>
          <w:i/>
        </w:rPr>
        <w:t>Used</w:t>
      </w:r>
      <w:r w:rsidRPr="00B80AF7">
        <w:rPr>
          <w:rFonts w:ascii="Arial" w:hAnsi="Arial" w:cs="Arial"/>
          <w:i/>
        </w:rPr>
        <w:t xml:space="preserve"> </w:t>
      </w:r>
      <w:proofErr w:type="spellStart"/>
      <w:r w:rsidRPr="00B80AF7">
        <w:rPr>
          <w:rFonts w:ascii="Arial" w:hAnsi="Arial" w:cs="Arial"/>
          <w:i/>
        </w:rPr>
        <w:t>Quickbird</w:t>
      </w:r>
      <w:proofErr w:type="spellEnd"/>
      <w:r w:rsidRPr="00B80AF7">
        <w:rPr>
          <w:rFonts w:ascii="Arial" w:hAnsi="Arial" w:cs="Arial"/>
          <w:i/>
        </w:rPr>
        <w:t xml:space="preserve"> and IKONOS image data to monitor seagrass loss in Belize.</w:t>
      </w:r>
    </w:p>
    <w:p w14:paraId="130FB734" w14:textId="77777777" w:rsidR="00D8410C" w:rsidRPr="00B80AF7" w:rsidRDefault="00D8410C" w:rsidP="00D8410C">
      <w:pPr>
        <w:spacing w:after="0"/>
        <w:rPr>
          <w:rFonts w:ascii="Arial" w:hAnsi="Arial" w:cs="Arial"/>
          <w:sz w:val="24"/>
          <w:szCs w:val="24"/>
        </w:rPr>
      </w:pPr>
    </w:p>
    <w:p w14:paraId="5CF3F8C4" w14:textId="77777777" w:rsidR="000F4165" w:rsidRPr="00B80AF7" w:rsidRDefault="007927BD" w:rsidP="005C70C8">
      <w:pPr>
        <w:rPr>
          <w:rFonts w:ascii="Arial" w:hAnsi="Arial" w:cs="Arial"/>
          <w:b/>
          <w:sz w:val="26"/>
          <w:szCs w:val="26"/>
        </w:rPr>
      </w:pPr>
      <w:r w:rsidRPr="00B80AF7">
        <w:rPr>
          <w:rFonts w:ascii="Arial" w:hAnsi="Arial" w:cs="Arial"/>
          <w:b/>
          <w:sz w:val="26"/>
          <w:szCs w:val="26"/>
        </w:rPr>
        <w:t>PROFESSIONAL EXPERIENCE</w:t>
      </w:r>
    </w:p>
    <w:p w14:paraId="43F764C5" w14:textId="04E1A59F" w:rsidR="00791A4A" w:rsidRPr="00791A4A" w:rsidRDefault="00791A4A" w:rsidP="00277063">
      <w:pPr>
        <w:spacing w:after="0"/>
        <w:ind w:left="2160" w:hanging="2160"/>
        <w:rPr>
          <w:rFonts w:ascii="Arial" w:hAnsi="Arial" w:cs="Arial"/>
          <w:b/>
          <w:sz w:val="24"/>
          <w:szCs w:val="24"/>
        </w:rPr>
      </w:pPr>
      <w:r w:rsidRPr="00791A4A">
        <w:rPr>
          <w:rFonts w:ascii="Arial" w:hAnsi="Arial" w:cs="Arial"/>
          <w:b/>
          <w:sz w:val="24"/>
          <w:szCs w:val="24"/>
        </w:rPr>
        <w:t>Middle Tennessee State University</w:t>
      </w:r>
    </w:p>
    <w:p w14:paraId="0A909257" w14:textId="5F9B863F" w:rsidR="00D903CD" w:rsidRPr="00D903CD" w:rsidRDefault="00D903CD" w:rsidP="00277063">
      <w:pPr>
        <w:spacing w:after="0"/>
        <w:ind w:left="2160" w:hanging="2160"/>
        <w:rPr>
          <w:rFonts w:ascii="Arial" w:hAnsi="Arial" w:cs="Arial"/>
          <w:i/>
        </w:rPr>
      </w:pPr>
      <w:r>
        <w:rPr>
          <w:rFonts w:ascii="Arial" w:hAnsi="Arial" w:cs="Arial"/>
          <w:sz w:val="24"/>
          <w:szCs w:val="24"/>
        </w:rPr>
        <w:t>2021-present</w:t>
      </w:r>
      <w:r>
        <w:rPr>
          <w:rFonts w:ascii="Arial" w:hAnsi="Arial" w:cs="Arial"/>
          <w:sz w:val="24"/>
          <w:szCs w:val="24"/>
        </w:rPr>
        <w:tab/>
        <w:t xml:space="preserve">Full Time Temporary Instructor </w:t>
      </w:r>
    </w:p>
    <w:p w14:paraId="7D8D26F2" w14:textId="6C7A15A5" w:rsidR="00D1298C" w:rsidRPr="00D1298C" w:rsidRDefault="00D1298C" w:rsidP="00277063">
      <w:pPr>
        <w:spacing w:after="0"/>
        <w:ind w:left="2160" w:hanging="2160"/>
        <w:rPr>
          <w:rFonts w:ascii="Arial" w:hAnsi="Arial" w:cs="Arial"/>
          <w:i/>
          <w:sz w:val="24"/>
          <w:szCs w:val="24"/>
        </w:rPr>
      </w:pPr>
      <w:r>
        <w:rPr>
          <w:rFonts w:ascii="Arial" w:hAnsi="Arial" w:cs="Arial"/>
          <w:sz w:val="24"/>
          <w:szCs w:val="24"/>
        </w:rPr>
        <w:t>2019-</w:t>
      </w:r>
      <w:r w:rsidR="0041086A">
        <w:rPr>
          <w:rFonts w:ascii="Arial" w:hAnsi="Arial" w:cs="Arial"/>
          <w:sz w:val="24"/>
          <w:szCs w:val="24"/>
        </w:rPr>
        <w:t>2020</w:t>
      </w:r>
      <w:r>
        <w:rPr>
          <w:rFonts w:ascii="Arial" w:hAnsi="Arial" w:cs="Arial"/>
          <w:sz w:val="24"/>
          <w:szCs w:val="24"/>
        </w:rPr>
        <w:tab/>
        <w:t xml:space="preserve">Full Time Temporary Instructor </w:t>
      </w:r>
    </w:p>
    <w:p w14:paraId="7E07BC98" w14:textId="092BD2B6" w:rsidR="00AA21E2" w:rsidRDefault="00AA21E2" w:rsidP="00277063">
      <w:pPr>
        <w:spacing w:after="0"/>
        <w:ind w:left="2160" w:hanging="2160"/>
        <w:rPr>
          <w:rFonts w:ascii="Arial" w:hAnsi="Arial" w:cs="Arial"/>
          <w:sz w:val="24"/>
          <w:szCs w:val="24"/>
        </w:rPr>
      </w:pPr>
      <w:r>
        <w:rPr>
          <w:rFonts w:ascii="Arial" w:hAnsi="Arial" w:cs="Arial"/>
          <w:sz w:val="24"/>
          <w:szCs w:val="24"/>
        </w:rPr>
        <w:t>2018-present</w:t>
      </w:r>
      <w:r>
        <w:rPr>
          <w:rFonts w:ascii="Arial" w:hAnsi="Arial" w:cs="Arial"/>
          <w:sz w:val="24"/>
          <w:szCs w:val="24"/>
        </w:rPr>
        <w:tab/>
        <w:t>Assistant Professor</w:t>
      </w:r>
      <w:r w:rsidR="00700388">
        <w:rPr>
          <w:rFonts w:ascii="Arial" w:hAnsi="Arial" w:cs="Arial"/>
          <w:sz w:val="24"/>
          <w:szCs w:val="24"/>
        </w:rPr>
        <w:t>, Research-track</w:t>
      </w:r>
      <w:r>
        <w:rPr>
          <w:rFonts w:ascii="Arial" w:hAnsi="Arial" w:cs="Arial"/>
          <w:sz w:val="24"/>
          <w:szCs w:val="24"/>
        </w:rPr>
        <w:t xml:space="preserve"> </w:t>
      </w:r>
    </w:p>
    <w:p w14:paraId="713F5580" w14:textId="77777777" w:rsidR="00791A4A" w:rsidRDefault="00791A4A" w:rsidP="00277063">
      <w:pPr>
        <w:spacing w:after="0"/>
        <w:ind w:left="2160" w:hanging="2160"/>
        <w:rPr>
          <w:rFonts w:ascii="Arial" w:hAnsi="Arial" w:cs="Arial"/>
          <w:sz w:val="24"/>
          <w:szCs w:val="24"/>
        </w:rPr>
      </w:pPr>
    </w:p>
    <w:p w14:paraId="25BFF0FC" w14:textId="4F8CB329" w:rsidR="00791A4A" w:rsidRPr="00791A4A" w:rsidRDefault="00791A4A" w:rsidP="00277063">
      <w:pPr>
        <w:spacing w:after="0"/>
        <w:ind w:left="2160" w:hanging="2160"/>
        <w:rPr>
          <w:rFonts w:ascii="Arial" w:hAnsi="Arial" w:cs="Arial"/>
          <w:b/>
          <w:sz w:val="24"/>
          <w:szCs w:val="24"/>
        </w:rPr>
      </w:pPr>
      <w:r w:rsidRPr="00791A4A">
        <w:rPr>
          <w:rFonts w:ascii="Arial" w:hAnsi="Arial" w:cs="Arial"/>
          <w:b/>
          <w:sz w:val="24"/>
          <w:szCs w:val="24"/>
        </w:rPr>
        <w:t>Nova Southeastern University</w:t>
      </w:r>
    </w:p>
    <w:p w14:paraId="3C152D20" w14:textId="4EA5EF91" w:rsidR="00AA3072" w:rsidRPr="00791A4A" w:rsidRDefault="003C6C34" w:rsidP="00791A4A">
      <w:pPr>
        <w:spacing w:after="0"/>
        <w:ind w:left="2160" w:hanging="2160"/>
        <w:rPr>
          <w:rFonts w:ascii="Arial" w:hAnsi="Arial" w:cs="Arial"/>
          <w:sz w:val="24"/>
          <w:szCs w:val="24"/>
        </w:rPr>
      </w:pPr>
      <w:r w:rsidRPr="00B80AF7">
        <w:rPr>
          <w:rFonts w:ascii="Arial" w:hAnsi="Arial" w:cs="Arial"/>
          <w:sz w:val="24"/>
          <w:szCs w:val="24"/>
        </w:rPr>
        <w:t>2017-</w:t>
      </w:r>
      <w:r w:rsidR="00844FBE" w:rsidRPr="00B80AF7">
        <w:rPr>
          <w:rFonts w:ascii="Arial" w:hAnsi="Arial" w:cs="Arial"/>
          <w:sz w:val="24"/>
          <w:szCs w:val="24"/>
        </w:rPr>
        <w:t>2018</w:t>
      </w:r>
      <w:r w:rsidR="00844FBE" w:rsidRPr="00B80AF7">
        <w:rPr>
          <w:rFonts w:ascii="Arial" w:hAnsi="Arial" w:cs="Arial"/>
          <w:sz w:val="24"/>
          <w:szCs w:val="24"/>
        </w:rPr>
        <w:tab/>
        <w:t>Adjunct Assistant Professor</w:t>
      </w:r>
      <w:r w:rsidR="00AA3072" w:rsidRPr="00B80AF7">
        <w:rPr>
          <w:rFonts w:ascii="Arial" w:hAnsi="Arial" w:cs="Arial"/>
          <w:sz w:val="24"/>
          <w:szCs w:val="24"/>
        </w:rPr>
        <w:t xml:space="preserve"> at Nova Southeastern University</w:t>
      </w:r>
      <w:r w:rsidR="00AA3072" w:rsidRPr="008D645F">
        <w:rPr>
          <w:rFonts w:ascii="Arial" w:hAnsi="Arial" w:cs="Arial"/>
          <w:i/>
          <w:sz w:val="24"/>
          <w:szCs w:val="24"/>
        </w:rPr>
        <w:t xml:space="preserve"> </w:t>
      </w:r>
    </w:p>
    <w:p w14:paraId="616C6E8D" w14:textId="4EE45E5F" w:rsidR="007900DA" w:rsidRPr="0074641A" w:rsidRDefault="007900DA" w:rsidP="0074641A">
      <w:pPr>
        <w:spacing w:after="0"/>
        <w:ind w:left="2160" w:hanging="2160"/>
        <w:rPr>
          <w:rFonts w:ascii="Arial" w:hAnsi="Arial" w:cs="Arial"/>
          <w:sz w:val="24"/>
          <w:szCs w:val="24"/>
        </w:rPr>
      </w:pPr>
      <w:r w:rsidRPr="00B80AF7">
        <w:rPr>
          <w:rFonts w:ascii="Arial" w:hAnsi="Arial" w:cs="Arial"/>
          <w:sz w:val="24"/>
          <w:szCs w:val="24"/>
        </w:rPr>
        <w:t>2015-</w:t>
      </w:r>
      <w:r w:rsidR="00AA21E2">
        <w:rPr>
          <w:rFonts w:ascii="Arial" w:hAnsi="Arial" w:cs="Arial"/>
          <w:sz w:val="24"/>
          <w:szCs w:val="24"/>
        </w:rPr>
        <w:t>2018</w:t>
      </w:r>
      <w:r w:rsidRPr="00B80AF7">
        <w:rPr>
          <w:rFonts w:ascii="Arial" w:hAnsi="Arial" w:cs="Arial"/>
          <w:sz w:val="24"/>
          <w:szCs w:val="24"/>
        </w:rPr>
        <w:tab/>
        <w:t>Research Scientist for Dr</w:t>
      </w:r>
      <w:r w:rsidR="00623B87">
        <w:rPr>
          <w:rFonts w:ascii="Arial" w:hAnsi="Arial" w:cs="Arial"/>
          <w:sz w:val="24"/>
          <w:szCs w:val="24"/>
        </w:rPr>
        <w:t>s</w:t>
      </w:r>
      <w:r w:rsidRPr="00B80AF7">
        <w:rPr>
          <w:rFonts w:ascii="Arial" w:hAnsi="Arial" w:cs="Arial"/>
          <w:sz w:val="24"/>
          <w:szCs w:val="24"/>
        </w:rPr>
        <w:t xml:space="preserve">. </w:t>
      </w:r>
      <w:r w:rsidR="00623B87">
        <w:rPr>
          <w:rFonts w:ascii="Arial" w:hAnsi="Arial" w:cs="Arial"/>
          <w:sz w:val="24"/>
          <w:szCs w:val="24"/>
        </w:rPr>
        <w:t xml:space="preserve">Tracey T. Sutton and </w:t>
      </w:r>
      <w:r w:rsidRPr="00B80AF7">
        <w:rPr>
          <w:rFonts w:ascii="Arial" w:hAnsi="Arial" w:cs="Arial"/>
          <w:sz w:val="24"/>
          <w:szCs w:val="24"/>
        </w:rPr>
        <w:t xml:space="preserve">Jose V. Lopez </w:t>
      </w:r>
    </w:p>
    <w:p w14:paraId="2A055468" w14:textId="77777777" w:rsidR="00791A4A" w:rsidRDefault="00791A4A" w:rsidP="00277063">
      <w:pPr>
        <w:spacing w:after="0"/>
        <w:ind w:left="2160" w:hanging="2160"/>
        <w:rPr>
          <w:rFonts w:ascii="Arial" w:hAnsi="Arial" w:cs="Arial"/>
          <w:sz w:val="24"/>
          <w:szCs w:val="24"/>
        </w:rPr>
      </w:pPr>
    </w:p>
    <w:p w14:paraId="2983D0DB" w14:textId="40F02871" w:rsidR="00791A4A" w:rsidRPr="00791A4A" w:rsidRDefault="00791A4A" w:rsidP="00277063">
      <w:pPr>
        <w:spacing w:after="0"/>
        <w:ind w:left="2160" w:hanging="2160"/>
        <w:rPr>
          <w:rFonts w:ascii="Arial" w:hAnsi="Arial" w:cs="Arial"/>
          <w:b/>
          <w:sz w:val="24"/>
          <w:szCs w:val="24"/>
        </w:rPr>
      </w:pPr>
      <w:r w:rsidRPr="00791A4A">
        <w:rPr>
          <w:rFonts w:ascii="Arial" w:hAnsi="Arial" w:cs="Arial"/>
          <w:b/>
          <w:sz w:val="24"/>
          <w:szCs w:val="24"/>
        </w:rPr>
        <w:t>University of Alabama at Birmingham</w:t>
      </w:r>
    </w:p>
    <w:p w14:paraId="2290FB7D" w14:textId="584C4A72" w:rsidR="005C6E34" w:rsidRDefault="00BF7668" w:rsidP="00791A4A">
      <w:pPr>
        <w:spacing w:after="0"/>
        <w:ind w:left="2160" w:hanging="2160"/>
        <w:rPr>
          <w:rFonts w:ascii="Arial" w:hAnsi="Arial" w:cs="Arial"/>
          <w:sz w:val="24"/>
          <w:szCs w:val="24"/>
        </w:rPr>
      </w:pPr>
      <w:r w:rsidRPr="00B80AF7">
        <w:rPr>
          <w:rFonts w:ascii="Arial" w:hAnsi="Arial" w:cs="Arial"/>
          <w:sz w:val="24"/>
          <w:szCs w:val="24"/>
        </w:rPr>
        <w:t>2013-</w:t>
      </w:r>
      <w:r w:rsidR="007900DA" w:rsidRPr="00B80AF7">
        <w:rPr>
          <w:rFonts w:ascii="Arial" w:hAnsi="Arial" w:cs="Arial"/>
          <w:sz w:val="24"/>
          <w:szCs w:val="24"/>
        </w:rPr>
        <w:t>2015</w:t>
      </w:r>
      <w:r w:rsidRPr="00B80AF7">
        <w:rPr>
          <w:rFonts w:ascii="Arial" w:hAnsi="Arial" w:cs="Arial"/>
          <w:sz w:val="24"/>
          <w:szCs w:val="24"/>
        </w:rPr>
        <w:tab/>
        <w:t xml:space="preserve">Postdoctoral Research Fellow for Dr. Robert </w:t>
      </w:r>
      <w:r w:rsidR="00623B87">
        <w:rPr>
          <w:rFonts w:ascii="Arial" w:hAnsi="Arial" w:cs="Arial"/>
          <w:sz w:val="24"/>
          <w:szCs w:val="24"/>
        </w:rPr>
        <w:t xml:space="preserve">W. </w:t>
      </w:r>
      <w:r w:rsidRPr="00B80AF7">
        <w:rPr>
          <w:rFonts w:ascii="Arial" w:hAnsi="Arial" w:cs="Arial"/>
          <w:sz w:val="24"/>
          <w:szCs w:val="24"/>
        </w:rPr>
        <w:t xml:space="preserve">Thacker </w:t>
      </w:r>
    </w:p>
    <w:p w14:paraId="01D0D7A0" w14:textId="77777777" w:rsidR="00791A4A" w:rsidRDefault="00791A4A" w:rsidP="00791A4A">
      <w:pPr>
        <w:spacing w:after="0"/>
        <w:ind w:left="2160" w:hanging="2160"/>
        <w:rPr>
          <w:rFonts w:ascii="Arial" w:hAnsi="Arial" w:cs="Arial"/>
          <w:sz w:val="24"/>
          <w:szCs w:val="24"/>
        </w:rPr>
      </w:pPr>
    </w:p>
    <w:p w14:paraId="43ECD14B" w14:textId="6F25FE9D" w:rsidR="00791A4A" w:rsidRPr="00791A4A" w:rsidRDefault="00791A4A" w:rsidP="00791A4A">
      <w:pPr>
        <w:spacing w:after="0"/>
        <w:ind w:left="2160" w:hanging="2160"/>
        <w:rPr>
          <w:rFonts w:ascii="Arial" w:hAnsi="Arial" w:cs="Arial"/>
          <w:b/>
          <w:sz w:val="24"/>
          <w:szCs w:val="24"/>
        </w:rPr>
      </w:pPr>
      <w:r w:rsidRPr="00791A4A">
        <w:rPr>
          <w:rFonts w:ascii="Arial" w:hAnsi="Arial" w:cs="Arial"/>
          <w:b/>
          <w:sz w:val="24"/>
          <w:szCs w:val="24"/>
        </w:rPr>
        <w:t>University of Mississippi</w:t>
      </w:r>
    </w:p>
    <w:p w14:paraId="69D753B1" w14:textId="501F23D2" w:rsidR="00791A4A" w:rsidRPr="00B80AF7" w:rsidRDefault="00791A4A" w:rsidP="00791A4A">
      <w:pPr>
        <w:spacing w:after="0"/>
        <w:ind w:left="2160" w:hanging="2160"/>
        <w:rPr>
          <w:rFonts w:ascii="Arial" w:hAnsi="Arial" w:cs="Arial"/>
          <w:i/>
        </w:rPr>
      </w:pPr>
      <w:r>
        <w:rPr>
          <w:rFonts w:ascii="Arial" w:hAnsi="Arial" w:cs="Arial"/>
          <w:sz w:val="24"/>
          <w:szCs w:val="24"/>
        </w:rPr>
        <w:t>Graduate student positions</w:t>
      </w:r>
    </w:p>
    <w:p w14:paraId="69A55181" w14:textId="03208E3D" w:rsidR="0093771B" w:rsidRPr="00B80AF7" w:rsidRDefault="00791A4A" w:rsidP="00277063">
      <w:pPr>
        <w:pStyle w:val="BulletedListlastitem"/>
        <w:numPr>
          <w:ilvl w:val="0"/>
          <w:numId w:val="0"/>
        </w:numPr>
        <w:spacing w:before="0" w:after="0" w:line="276" w:lineRule="auto"/>
        <w:ind w:left="2160" w:hanging="2160"/>
        <w:rPr>
          <w:rFonts w:ascii="Arial" w:hAnsi="Arial" w:cs="Arial"/>
          <w:sz w:val="24"/>
        </w:rPr>
      </w:pPr>
      <w:r>
        <w:rPr>
          <w:rFonts w:ascii="Arial" w:hAnsi="Arial" w:cs="Arial"/>
          <w:sz w:val="24"/>
        </w:rPr>
        <w:t>2008-2013</w:t>
      </w:r>
      <w:r w:rsidR="00BF7668" w:rsidRPr="00B80AF7">
        <w:rPr>
          <w:rFonts w:ascii="Arial" w:hAnsi="Arial" w:cs="Arial"/>
          <w:sz w:val="24"/>
        </w:rPr>
        <w:tab/>
        <w:t xml:space="preserve">Research </w:t>
      </w:r>
      <w:r>
        <w:rPr>
          <w:rFonts w:ascii="Arial" w:hAnsi="Arial" w:cs="Arial"/>
          <w:sz w:val="24"/>
        </w:rPr>
        <w:t xml:space="preserve">and Teaching </w:t>
      </w:r>
      <w:r w:rsidR="00BF7668" w:rsidRPr="00B80AF7">
        <w:rPr>
          <w:rFonts w:ascii="Arial" w:hAnsi="Arial" w:cs="Arial"/>
          <w:sz w:val="24"/>
        </w:rPr>
        <w:t>Associate for Dr</w:t>
      </w:r>
      <w:r w:rsidR="0093771B" w:rsidRPr="00B80AF7">
        <w:rPr>
          <w:rFonts w:ascii="Arial" w:hAnsi="Arial" w:cs="Arial"/>
          <w:sz w:val="24"/>
        </w:rPr>
        <w:t>s</w:t>
      </w:r>
      <w:r w:rsidR="00BF7668" w:rsidRPr="00B80AF7">
        <w:rPr>
          <w:rFonts w:ascii="Arial" w:hAnsi="Arial" w:cs="Arial"/>
          <w:sz w:val="24"/>
        </w:rPr>
        <w:t>. Marc Slattery</w:t>
      </w:r>
      <w:r w:rsidR="0093771B" w:rsidRPr="00B80AF7">
        <w:rPr>
          <w:rFonts w:ascii="Arial" w:hAnsi="Arial" w:cs="Arial"/>
          <w:sz w:val="24"/>
        </w:rPr>
        <w:t xml:space="preserve"> and Deborah </w:t>
      </w:r>
      <w:proofErr w:type="spellStart"/>
      <w:r w:rsidR="0093771B" w:rsidRPr="00B80AF7">
        <w:rPr>
          <w:rFonts w:ascii="Arial" w:hAnsi="Arial" w:cs="Arial"/>
          <w:sz w:val="24"/>
        </w:rPr>
        <w:t>Gochfeld</w:t>
      </w:r>
      <w:proofErr w:type="spellEnd"/>
      <w:r w:rsidR="0093771B" w:rsidRPr="00B80AF7">
        <w:rPr>
          <w:rFonts w:ascii="Arial" w:hAnsi="Arial" w:cs="Arial"/>
          <w:sz w:val="24"/>
        </w:rPr>
        <w:t xml:space="preserve"> </w:t>
      </w:r>
    </w:p>
    <w:p w14:paraId="55AE03BB" w14:textId="0FD211FA" w:rsidR="00791A4A" w:rsidRDefault="00791A4A" w:rsidP="00791A4A">
      <w:pPr>
        <w:pStyle w:val="BulletedListlastitem"/>
        <w:numPr>
          <w:ilvl w:val="0"/>
          <w:numId w:val="0"/>
        </w:numPr>
        <w:spacing w:before="0" w:after="0" w:line="276" w:lineRule="auto"/>
        <w:ind w:left="216" w:hanging="216"/>
        <w:rPr>
          <w:rFonts w:ascii="Arial" w:hAnsi="Arial" w:cs="Arial"/>
          <w:sz w:val="24"/>
        </w:rPr>
      </w:pPr>
      <w:r>
        <w:rPr>
          <w:rFonts w:ascii="Arial" w:hAnsi="Arial" w:cs="Arial"/>
          <w:sz w:val="24"/>
        </w:rPr>
        <w:lastRenderedPageBreak/>
        <w:t>Undergraduate student positions</w:t>
      </w:r>
    </w:p>
    <w:p w14:paraId="0F34FB3D" w14:textId="09084CA9" w:rsidR="005C6E34" w:rsidRPr="00B80AF7" w:rsidRDefault="00BF7668" w:rsidP="00791A4A">
      <w:pPr>
        <w:pStyle w:val="BulletedListlastitem"/>
        <w:numPr>
          <w:ilvl w:val="0"/>
          <w:numId w:val="0"/>
        </w:numPr>
        <w:spacing w:before="0" w:after="0" w:line="276" w:lineRule="auto"/>
        <w:ind w:left="216" w:hanging="216"/>
        <w:rPr>
          <w:rFonts w:ascii="Arial" w:hAnsi="Arial" w:cs="Arial"/>
          <w:i/>
          <w:sz w:val="22"/>
          <w:szCs w:val="22"/>
        </w:rPr>
      </w:pPr>
      <w:r w:rsidRPr="00B80AF7">
        <w:rPr>
          <w:rFonts w:ascii="Arial" w:hAnsi="Arial" w:cs="Arial"/>
          <w:sz w:val="24"/>
        </w:rPr>
        <w:t>2007</w:t>
      </w:r>
      <w:r w:rsidR="00EE401D">
        <w:rPr>
          <w:rFonts w:ascii="Arial" w:hAnsi="Arial" w:cs="Arial"/>
          <w:sz w:val="24"/>
        </w:rPr>
        <w:t>-</w:t>
      </w:r>
      <w:r w:rsidRPr="00B80AF7">
        <w:rPr>
          <w:rFonts w:ascii="Arial" w:hAnsi="Arial" w:cs="Arial"/>
          <w:sz w:val="24"/>
        </w:rPr>
        <w:t xml:space="preserve">2008     </w:t>
      </w:r>
      <w:r w:rsidRPr="00B80AF7">
        <w:rPr>
          <w:rFonts w:ascii="Arial" w:hAnsi="Arial" w:cs="Arial"/>
          <w:sz w:val="24"/>
        </w:rPr>
        <w:tab/>
        <w:t>Resear</w:t>
      </w:r>
      <w:r w:rsidR="00C43F2C" w:rsidRPr="00B80AF7">
        <w:rPr>
          <w:rFonts w:ascii="Arial" w:hAnsi="Arial" w:cs="Arial"/>
          <w:sz w:val="24"/>
        </w:rPr>
        <w:t>ch Assistant</w:t>
      </w:r>
      <w:r w:rsidR="00BE0B32" w:rsidRPr="00B80AF7">
        <w:rPr>
          <w:rFonts w:ascii="Arial" w:hAnsi="Arial" w:cs="Arial"/>
          <w:sz w:val="24"/>
        </w:rPr>
        <w:t xml:space="preserve"> for</w:t>
      </w:r>
      <w:r w:rsidR="00C43F2C" w:rsidRPr="00B80AF7">
        <w:rPr>
          <w:rFonts w:ascii="Arial" w:hAnsi="Arial" w:cs="Arial"/>
          <w:sz w:val="24"/>
        </w:rPr>
        <w:t xml:space="preserve"> Dr. Marc Slattery</w:t>
      </w:r>
      <w:r w:rsidR="00BE0B32" w:rsidRPr="00B80AF7">
        <w:rPr>
          <w:rFonts w:ascii="Arial" w:hAnsi="Arial" w:cs="Arial"/>
          <w:sz w:val="24"/>
        </w:rPr>
        <w:t xml:space="preserve"> </w:t>
      </w:r>
    </w:p>
    <w:p w14:paraId="36F6781D" w14:textId="5D8BB159" w:rsidR="00D8410C" w:rsidRPr="00B80AF7" w:rsidRDefault="00BF7668" w:rsidP="00791A4A">
      <w:pPr>
        <w:pStyle w:val="BulletedListlastitem"/>
        <w:numPr>
          <w:ilvl w:val="0"/>
          <w:numId w:val="0"/>
        </w:numPr>
        <w:spacing w:after="0" w:line="276" w:lineRule="auto"/>
        <w:ind w:left="2160" w:hanging="2160"/>
        <w:rPr>
          <w:rFonts w:ascii="Arial" w:hAnsi="Arial" w:cs="Arial"/>
          <w:i/>
          <w:sz w:val="22"/>
          <w:szCs w:val="22"/>
        </w:rPr>
      </w:pPr>
      <w:r w:rsidRPr="00B80AF7">
        <w:rPr>
          <w:rFonts w:ascii="Arial" w:hAnsi="Arial" w:cs="Arial"/>
          <w:sz w:val="24"/>
        </w:rPr>
        <w:t>2006</w:t>
      </w:r>
      <w:r w:rsidR="00EE401D">
        <w:rPr>
          <w:rFonts w:ascii="Arial" w:hAnsi="Arial" w:cs="Arial"/>
          <w:sz w:val="24"/>
        </w:rPr>
        <w:t>-</w:t>
      </w:r>
      <w:r w:rsidRPr="00B80AF7">
        <w:rPr>
          <w:rFonts w:ascii="Arial" w:hAnsi="Arial" w:cs="Arial"/>
          <w:sz w:val="24"/>
        </w:rPr>
        <w:t xml:space="preserve">2007     </w:t>
      </w:r>
      <w:r w:rsidRPr="00B80AF7">
        <w:rPr>
          <w:rFonts w:ascii="Arial" w:hAnsi="Arial" w:cs="Arial"/>
          <w:sz w:val="24"/>
        </w:rPr>
        <w:tab/>
        <w:t xml:space="preserve">Teaching Assistant, </w:t>
      </w:r>
      <w:r w:rsidR="00BE0B32" w:rsidRPr="00B80AF7">
        <w:rPr>
          <w:rFonts w:ascii="Arial" w:hAnsi="Arial" w:cs="Arial"/>
          <w:sz w:val="24"/>
        </w:rPr>
        <w:t>Department of Biology</w:t>
      </w:r>
      <w:r w:rsidR="00AD182C" w:rsidRPr="00B80AF7">
        <w:rPr>
          <w:rFonts w:ascii="Arial" w:hAnsi="Arial" w:cs="Arial"/>
          <w:i/>
          <w:sz w:val="22"/>
          <w:szCs w:val="22"/>
        </w:rPr>
        <w:t xml:space="preserve"> </w:t>
      </w:r>
    </w:p>
    <w:p w14:paraId="4164CF47" w14:textId="531F79A6" w:rsidR="004E2937" w:rsidRPr="00B80AF7" w:rsidRDefault="00BF7668" w:rsidP="00791A4A">
      <w:pPr>
        <w:pStyle w:val="BulletedListlastitem"/>
        <w:numPr>
          <w:ilvl w:val="0"/>
          <w:numId w:val="0"/>
        </w:numPr>
        <w:spacing w:before="0" w:after="0" w:line="276" w:lineRule="auto"/>
        <w:ind w:left="2160" w:hanging="2160"/>
        <w:rPr>
          <w:rFonts w:ascii="Arial" w:hAnsi="Arial" w:cs="Arial"/>
          <w:i/>
          <w:sz w:val="24"/>
        </w:rPr>
      </w:pPr>
      <w:r w:rsidRPr="00B80AF7">
        <w:rPr>
          <w:rFonts w:ascii="Arial" w:hAnsi="Arial" w:cs="Arial"/>
          <w:sz w:val="24"/>
        </w:rPr>
        <w:t>2005</w:t>
      </w:r>
      <w:r w:rsidR="00EE401D">
        <w:rPr>
          <w:rFonts w:ascii="Arial" w:hAnsi="Arial" w:cs="Arial"/>
          <w:sz w:val="24"/>
        </w:rPr>
        <w:t>-</w:t>
      </w:r>
      <w:r w:rsidRPr="00B80AF7">
        <w:rPr>
          <w:rFonts w:ascii="Arial" w:hAnsi="Arial" w:cs="Arial"/>
          <w:sz w:val="24"/>
        </w:rPr>
        <w:t xml:space="preserve">2007     </w:t>
      </w:r>
      <w:r w:rsidRPr="00B80AF7">
        <w:rPr>
          <w:rFonts w:ascii="Arial" w:hAnsi="Arial" w:cs="Arial"/>
          <w:sz w:val="24"/>
        </w:rPr>
        <w:tab/>
        <w:t>Student Worker</w:t>
      </w:r>
      <w:r w:rsidR="003C7262" w:rsidRPr="00B80AF7">
        <w:rPr>
          <w:rFonts w:ascii="Arial" w:hAnsi="Arial" w:cs="Arial"/>
          <w:sz w:val="24"/>
        </w:rPr>
        <w:t xml:space="preserve"> for</w:t>
      </w:r>
      <w:r w:rsidRPr="00B80AF7">
        <w:rPr>
          <w:rFonts w:ascii="Arial" w:hAnsi="Arial" w:cs="Arial"/>
          <w:sz w:val="24"/>
        </w:rPr>
        <w:t xml:space="preserve"> Dr. Murray Nabor</w:t>
      </w:r>
      <w:r w:rsidR="00277063" w:rsidRPr="00B80AF7">
        <w:rPr>
          <w:rFonts w:ascii="Arial" w:hAnsi="Arial" w:cs="Arial"/>
          <w:sz w:val="24"/>
        </w:rPr>
        <w:t>s</w:t>
      </w:r>
      <w:r w:rsidR="003C7262" w:rsidRPr="00B80AF7">
        <w:rPr>
          <w:rFonts w:ascii="Arial" w:hAnsi="Arial" w:cs="Arial"/>
          <w:sz w:val="24"/>
        </w:rPr>
        <w:t>,</w:t>
      </w:r>
      <w:r w:rsidR="00277063" w:rsidRPr="00B80AF7">
        <w:rPr>
          <w:rFonts w:ascii="Arial" w:hAnsi="Arial" w:cs="Arial"/>
          <w:sz w:val="24"/>
        </w:rPr>
        <w:t xml:space="preserve"> </w:t>
      </w:r>
    </w:p>
    <w:p w14:paraId="799FF1C1" w14:textId="77777777" w:rsidR="006C3A47" w:rsidRDefault="006C3A47" w:rsidP="004E2937">
      <w:pPr>
        <w:spacing w:after="0"/>
        <w:rPr>
          <w:rFonts w:ascii="Arial" w:hAnsi="Arial" w:cs="Arial"/>
          <w:b/>
          <w:sz w:val="26"/>
          <w:szCs w:val="26"/>
        </w:rPr>
      </w:pPr>
    </w:p>
    <w:p w14:paraId="21E7D722" w14:textId="77777777" w:rsidR="00791A4A" w:rsidRPr="00B80AF7" w:rsidRDefault="00791A4A" w:rsidP="00791A4A">
      <w:pPr>
        <w:pStyle w:val="BulletedListlastitem"/>
        <w:numPr>
          <w:ilvl w:val="0"/>
          <w:numId w:val="0"/>
        </w:numPr>
        <w:spacing w:before="0" w:after="200"/>
        <w:rPr>
          <w:rFonts w:ascii="Arial" w:hAnsi="Arial" w:cs="Arial"/>
          <w:b/>
          <w:bCs/>
          <w:sz w:val="26"/>
          <w:szCs w:val="26"/>
        </w:rPr>
      </w:pPr>
      <w:r w:rsidRPr="00B80AF7">
        <w:rPr>
          <w:rFonts w:ascii="Arial" w:hAnsi="Arial" w:cs="Arial"/>
          <w:b/>
          <w:bCs/>
          <w:sz w:val="26"/>
          <w:szCs w:val="26"/>
        </w:rPr>
        <w:t>GRANTS AND AWARDS</w:t>
      </w:r>
    </w:p>
    <w:p w14:paraId="563507F2" w14:textId="707F181B" w:rsidR="00791A4A" w:rsidRPr="00791A4A" w:rsidRDefault="00791A4A" w:rsidP="00791A4A">
      <w:pPr>
        <w:pStyle w:val="BulletedListlastitem"/>
        <w:numPr>
          <w:ilvl w:val="0"/>
          <w:numId w:val="0"/>
        </w:numPr>
        <w:ind w:left="720" w:hanging="720"/>
        <w:rPr>
          <w:rFonts w:ascii="Arial" w:hAnsi="Arial" w:cs="Arial"/>
          <w:b/>
          <w:bCs/>
          <w:sz w:val="24"/>
        </w:rPr>
      </w:pPr>
      <w:r w:rsidRPr="00791A4A">
        <w:rPr>
          <w:rFonts w:ascii="Arial" w:hAnsi="Arial" w:cs="Arial"/>
          <w:b/>
          <w:bCs/>
          <w:sz w:val="24"/>
        </w:rPr>
        <w:t>External Grants and Awards</w:t>
      </w:r>
    </w:p>
    <w:p w14:paraId="4B7EAB86" w14:textId="77777777" w:rsidR="00791A4A" w:rsidRPr="00791A4A" w:rsidRDefault="00791A4A" w:rsidP="00791A4A">
      <w:pPr>
        <w:ind w:left="720" w:hanging="720"/>
        <w:rPr>
          <w:rFonts w:ascii="Arial" w:hAnsi="Arial" w:cs="Arial"/>
          <w:color w:val="333333"/>
          <w:sz w:val="24"/>
          <w:szCs w:val="24"/>
        </w:rPr>
      </w:pPr>
      <w:r w:rsidRPr="00791A4A">
        <w:rPr>
          <w:rFonts w:ascii="Arial" w:hAnsi="Arial" w:cs="Arial"/>
          <w:color w:val="333333"/>
          <w:sz w:val="24"/>
          <w:szCs w:val="24"/>
        </w:rPr>
        <w:t>2023</w:t>
      </w:r>
      <w:r w:rsidRPr="00791A4A">
        <w:rPr>
          <w:rFonts w:ascii="Arial" w:hAnsi="Arial" w:cs="Arial"/>
          <w:color w:val="333333"/>
          <w:sz w:val="24"/>
          <w:szCs w:val="24"/>
        </w:rPr>
        <w:tab/>
      </w:r>
      <w:r w:rsidRPr="00791A4A">
        <w:rPr>
          <w:rFonts w:ascii="Arial" w:hAnsi="Arial" w:cs="Arial"/>
          <w:i/>
          <w:color w:val="333333"/>
          <w:sz w:val="24"/>
          <w:szCs w:val="24"/>
        </w:rPr>
        <w:t>Pending:</w:t>
      </w:r>
      <w:r w:rsidRPr="00791A4A">
        <w:rPr>
          <w:rFonts w:ascii="Arial" w:hAnsi="Arial" w:cs="Arial"/>
          <w:color w:val="333333"/>
          <w:sz w:val="24"/>
          <w:szCs w:val="24"/>
        </w:rPr>
        <w:t xml:space="preserve"> Collaborative Research Project in NSF Polar Program: Testing the Sponge Loop Hypothesis in Antarctica; A Novel Pathway for Benthic Food Webs. Requested funding $447,821. National Science Foundation</w:t>
      </w:r>
    </w:p>
    <w:p w14:paraId="3C09D75D" w14:textId="06195A74" w:rsidR="00791A4A" w:rsidRPr="00791A4A" w:rsidRDefault="00791A4A" w:rsidP="00791A4A">
      <w:pPr>
        <w:pStyle w:val="BulletedListlastitem"/>
        <w:numPr>
          <w:ilvl w:val="0"/>
          <w:numId w:val="0"/>
        </w:numPr>
        <w:ind w:left="720" w:hanging="720"/>
        <w:rPr>
          <w:rFonts w:ascii="Arial" w:hAnsi="Arial" w:cs="Arial"/>
          <w:bCs/>
          <w:sz w:val="24"/>
        </w:rPr>
      </w:pPr>
      <w:r w:rsidRPr="00791A4A">
        <w:rPr>
          <w:rFonts w:ascii="Arial" w:hAnsi="Arial" w:cs="Arial"/>
          <w:bCs/>
          <w:sz w:val="24"/>
        </w:rPr>
        <w:t>2020</w:t>
      </w:r>
      <w:r w:rsidRPr="00791A4A">
        <w:rPr>
          <w:rFonts w:ascii="Arial" w:hAnsi="Arial" w:cs="Arial"/>
          <w:bCs/>
          <w:sz w:val="24"/>
        </w:rPr>
        <w:tab/>
        <w:t>Stones River Watershed Association award to C. Easson and J. Williams (honors student) for July 2021-June 2022 to investigate biodiversity in the Stones River Watershed using metabarcoding of environmental DNA. $6,500</w:t>
      </w:r>
    </w:p>
    <w:p w14:paraId="3E80DBEB" w14:textId="15AFB676" w:rsidR="00791A4A" w:rsidRPr="00791A4A" w:rsidRDefault="00791A4A" w:rsidP="00791A4A">
      <w:pPr>
        <w:pStyle w:val="BulletedListlastitem"/>
        <w:numPr>
          <w:ilvl w:val="0"/>
          <w:numId w:val="0"/>
        </w:numPr>
        <w:ind w:left="720" w:hanging="720"/>
        <w:rPr>
          <w:rFonts w:ascii="Arial" w:hAnsi="Arial" w:cs="Arial"/>
          <w:bCs/>
          <w:sz w:val="24"/>
        </w:rPr>
      </w:pPr>
      <w:r w:rsidRPr="00791A4A">
        <w:rPr>
          <w:rFonts w:ascii="Arial" w:hAnsi="Arial" w:cs="Arial"/>
          <w:bCs/>
          <w:sz w:val="24"/>
        </w:rPr>
        <w:t>2019</w:t>
      </w:r>
      <w:r w:rsidRPr="00791A4A">
        <w:rPr>
          <w:rFonts w:ascii="Arial" w:hAnsi="Arial" w:cs="Arial"/>
          <w:bCs/>
          <w:sz w:val="24"/>
        </w:rPr>
        <w:tab/>
        <w:t xml:space="preserve">Collaborative Research Project in NSF Biological Oceanography Program. </w:t>
      </w:r>
      <w:r w:rsidRPr="00791A4A">
        <w:rPr>
          <w:rFonts w:ascii="Arial" w:hAnsi="Arial" w:cs="Arial"/>
          <w:bCs/>
          <w:i/>
          <w:sz w:val="24"/>
        </w:rPr>
        <w:t xml:space="preserve">The Influence of Sponge Holobiont Metabolism on Coral Reef Dissolved Organic Matter and Reef Microorganisms. </w:t>
      </w:r>
      <w:r w:rsidRPr="00791A4A">
        <w:rPr>
          <w:rFonts w:ascii="Arial" w:hAnsi="Arial" w:cs="Arial"/>
          <w:bCs/>
          <w:sz w:val="24"/>
        </w:rPr>
        <w:t>$92,325. NSF Award Number: 1924540 (Subaward through Appalachian State University)</w:t>
      </w:r>
    </w:p>
    <w:p w14:paraId="70819737" w14:textId="10F787B0" w:rsidR="00791A4A" w:rsidRPr="00791A4A" w:rsidRDefault="00791A4A" w:rsidP="00791A4A">
      <w:pPr>
        <w:pStyle w:val="BulletedListlastitem"/>
        <w:numPr>
          <w:ilvl w:val="0"/>
          <w:numId w:val="0"/>
        </w:numPr>
        <w:ind w:left="720" w:hanging="720"/>
        <w:rPr>
          <w:rFonts w:ascii="Arial" w:hAnsi="Arial" w:cs="Arial"/>
          <w:bCs/>
          <w:sz w:val="24"/>
        </w:rPr>
      </w:pPr>
      <w:r w:rsidRPr="00791A4A">
        <w:rPr>
          <w:rFonts w:ascii="Arial" w:hAnsi="Arial" w:cs="Arial"/>
          <w:bCs/>
          <w:sz w:val="24"/>
        </w:rPr>
        <w:t>2017</w:t>
      </w:r>
      <w:r w:rsidRPr="00791A4A">
        <w:rPr>
          <w:rFonts w:ascii="Arial" w:hAnsi="Arial" w:cs="Arial"/>
          <w:bCs/>
          <w:sz w:val="24"/>
        </w:rPr>
        <w:tab/>
        <w:t xml:space="preserve">Collaborative Research Project in NSF Biological Oceanography Program (lead-PI). </w:t>
      </w:r>
      <w:r w:rsidRPr="00791A4A">
        <w:rPr>
          <w:rFonts w:ascii="Arial" w:hAnsi="Arial" w:cs="Arial"/>
          <w:bCs/>
          <w:i/>
          <w:sz w:val="24"/>
        </w:rPr>
        <w:t>Investigations into microbially mediated ecological diversification in sponges.</w:t>
      </w:r>
      <w:r w:rsidRPr="00791A4A">
        <w:rPr>
          <w:rFonts w:ascii="Arial" w:hAnsi="Arial" w:cs="Arial"/>
          <w:bCs/>
          <w:sz w:val="24"/>
        </w:rPr>
        <w:t xml:space="preserve"> $272,552. NSF Award Number: 1915949</w:t>
      </w:r>
    </w:p>
    <w:p w14:paraId="686232A1" w14:textId="031D34F8" w:rsidR="00791A4A" w:rsidRPr="00791A4A" w:rsidRDefault="00791A4A" w:rsidP="00791A4A">
      <w:pPr>
        <w:pStyle w:val="BulletedListlastitem"/>
        <w:numPr>
          <w:ilvl w:val="0"/>
          <w:numId w:val="0"/>
        </w:numPr>
        <w:ind w:left="720" w:hanging="720"/>
        <w:rPr>
          <w:rFonts w:ascii="Arial" w:hAnsi="Arial" w:cs="Arial"/>
          <w:bCs/>
          <w:sz w:val="24"/>
        </w:rPr>
      </w:pPr>
      <w:r w:rsidRPr="00791A4A">
        <w:rPr>
          <w:rFonts w:ascii="Arial" w:hAnsi="Arial" w:cs="Arial"/>
          <w:bCs/>
          <w:sz w:val="24"/>
        </w:rPr>
        <w:t>2012</w:t>
      </w:r>
      <w:r w:rsidRPr="00791A4A">
        <w:rPr>
          <w:rFonts w:ascii="Arial" w:hAnsi="Arial" w:cs="Arial"/>
          <w:bCs/>
          <w:sz w:val="24"/>
        </w:rPr>
        <w:tab/>
        <w:t>Charlotte Magnum Student Support award, Society for Integrative and Comparative Biology Annual Meeting, Charleston, SC.</w:t>
      </w:r>
    </w:p>
    <w:p w14:paraId="678CDC2F" w14:textId="2FCC2EA4" w:rsidR="00791A4A" w:rsidRPr="00791A4A" w:rsidRDefault="00791A4A" w:rsidP="004E2937">
      <w:pPr>
        <w:spacing w:after="0"/>
        <w:rPr>
          <w:rFonts w:ascii="Arial" w:hAnsi="Arial" w:cs="Arial"/>
          <w:b/>
          <w:sz w:val="26"/>
          <w:szCs w:val="26"/>
        </w:rPr>
      </w:pPr>
      <w:r w:rsidRPr="00791A4A">
        <w:rPr>
          <w:rFonts w:ascii="Arial" w:hAnsi="Arial" w:cs="Arial"/>
          <w:b/>
          <w:sz w:val="26"/>
          <w:szCs w:val="26"/>
        </w:rPr>
        <w:t>Internal Grants and Awards</w:t>
      </w:r>
    </w:p>
    <w:p w14:paraId="62CD5D3A" w14:textId="11F21EEA" w:rsidR="00791A4A" w:rsidRDefault="00791A4A" w:rsidP="00791A4A">
      <w:pPr>
        <w:pStyle w:val="BulletedListlastitem"/>
        <w:numPr>
          <w:ilvl w:val="0"/>
          <w:numId w:val="0"/>
        </w:numPr>
        <w:ind w:left="720" w:hanging="720"/>
        <w:rPr>
          <w:rFonts w:ascii="Arial" w:hAnsi="Arial" w:cs="Arial"/>
          <w:bCs/>
          <w:sz w:val="24"/>
        </w:rPr>
      </w:pPr>
      <w:r>
        <w:rPr>
          <w:rFonts w:ascii="Arial" w:hAnsi="Arial" w:cs="Arial"/>
          <w:bCs/>
          <w:sz w:val="24"/>
        </w:rPr>
        <w:t>2022</w:t>
      </w:r>
      <w:r>
        <w:rPr>
          <w:rFonts w:ascii="Arial" w:hAnsi="Arial" w:cs="Arial"/>
          <w:bCs/>
          <w:sz w:val="24"/>
        </w:rPr>
        <w:tab/>
        <w:t xml:space="preserve">Student Award: </w:t>
      </w:r>
      <w:r w:rsidRPr="00555B98">
        <w:rPr>
          <w:rFonts w:ascii="Arial" w:hAnsi="Arial" w:cs="Arial"/>
          <w:bCs/>
          <w:sz w:val="24"/>
        </w:rPr>
        <w:t>Undergraduate Research Experience and Creative Activity (URECA)</w:t>
      </w:r>
      <w:r>
        <w:rPr>
          <w:rFonts w:ascii="Arial" w:hAnsi="Arial" w:cs="Arial"/>
          <w:bCs/>
          <w:sz w:val="24"/>
        </w:rPr>
        <w:t xml:space="preserve"> award to Ori Bergman for Fall 2022 and Spring 2023 semesters as a gold-level scholar to investigate picoplankton feeding in marine sponges using next-generation microbiome techniques.</w:t>
      </w:r>
    </w:p>
    <w:p w14:paraId="143C2A91" w14:textId="1098B6C6" w:rsidR="00791A4A" w:rsidRPr="00784D35" w:rsidRDefault="00791A4A" w:rsidP="00791A4A">
      <w:pPr>
        <w:pStyle w:val="BulletedListlastitem"/>
        <w:numPr>
          <w:ilvl w:val="0"/>
          <w:numId w:val="0"/>
        </w:numPr>
        <w:ind w:left="720" w:hanging="720"/>
        <w:rPr>
          <w:rFonts w:ascii="Arial" w:hAnsi="Arial" w:cs="Arial"/>
          <w:bCs/>
          <w:sz w:val="24"/>
        </w:rPr>
      </w:pPr>
      <w:r>
        <w:rPr>
          <w:rFonts w:ascii="Arial" w:hAnsi="Arial" w:cs="Arial"/>
          <w:bCs/>
          <w:sz w:val="24"/>
        </w:rPr>
        <w:t>2019</w:t>
      </w:r>
      <w:r>
        <w:rPr>
          <w:rFonts w:ascii="Arial" w:hAnsi="Arial" w:cs="Arial"/>
          <w:bCs/>
          <w:sz w:val="24"/>
        </w:rPr>
        <w:tab/>
        <w:t xml:space="preserve">Student award: </w:t>
      </w:r>
      <w:r w:rsidRPr="00555B98">
        <w:rPr>
          <w:rFonts w:ascii="Arial" w:hAnsi="Arial" w:cs="Arial"/>
          <w:bCs/>
          <w:sz w:val="24"/>
        </w:rPr>
        <w:t>Undergraduate Research Experience and Creative Activity (URECA)</w:t>
      </w:r>
      <w:r>
        <w:rPr>
          <w:rFonts w:ascii="Arial" w:hAnsi="Arial" w:cs="Arial"/>
          <w:bCs/>
          <w:sz w:val="24"/>
        </w:rPr>
        <w:t xml:space="preserve"> award to Luis Zuniga for Fall 2019 and Spring 2020 semesters as a </w:t>
      </w:r>
      <w:r w:rsidRPr="00784D35">
        <w:rPr>
          <w:rFonts w:ascii="Arial" w:hAnsi="Arial" w:cs="Arial"/>
          <w:bCs/>
          <w:sz w:val="24"/>
        </w:rPr>
        <w:t>gold-level scholar to investigate symbiont transmission in marine sponges. Results presented at the Benthic Ecology</w:t>
      </w:r>
      <w:bookmarkStart w:id="0" w:name="_GoBack"/>
      <w:bookmarkEnd w:id="0"/>
      <w:r w:rsidRPr="00784D35">
        <w:rPr>
          <w:rFonts w:ascii="Arial" w:hAnsi="Arial" w:cs="Arial"/>
          <w:bCs/>
          <w:sz w:val="24"/>
        </w:rPr>
        <w:t xml:space="preserve"> Meeting in 2022</w:t>
      </w:r>
    </w:p>
    <w:p w14:paraId="3A385689" w14:textId="4DA89382" w:rsidR="00791A4A" w:rsidRPr="00784D35" w:rsidRDefault="00791A4A" w:rsidP="00791A4A">
      <w:pPr>
        <w:pStyle w:val="BulletedListlastitem"/>
        <w:numPr>
          <w:ilvl w:val="0"/>
          <w:numId w:val="0"/>
        </w:numPr>
        <w:ind w:left="720" w:hanging="720"/>
        <w:rPr>
          <w:rFonts w:ascii="Arial" w:hAnsi="Arial" w:cs="Arial"/>
          <w:b/>
          <w:bCs/>
          <w:sz w:val="24"/>
        </w:rPr>
      </w:pPr>
      <w:r w:rsidRPr="00784D35">
        <w:rPr>
          <w:rFonts w:ascii="Arial" w:hAnsi="Arial" w:cs="Arial"/>
          <w:bCs/>
          <w:sz w:val="24"/>
        </w:rPr>
        <w:t>2017</w:t>
      </w:r>
      <w:r w:rsidRPr="00784D35">
        <w:rPr>
          <w:rFonts w:ascii="Arial" w:hAnsi="Arial" w:cs="Arial"/>
          <w:bCs/>
          <w:sz w:val="24"/>
        </w:rPr>
        <w:tab/>
        <w:t>President’s Faculty Research and Development Grant (PI) at Nova Southeastern University. Assessing shifts in sponge microbial communities across the Caribbean. $14,677</w:t>
      </w:r>
    </w:p>
    <w:p w14:paraId="6072ABB7" w14:textId="572FCA4D" w:rsidR="00791A4A" w:rsidRPr="00784D35" w:rsidRDefault="00791A4A" w:rsidP="00791A4A">
      <w:pPr>
        <w:pStyle w:val="BulletedListlastitem"/>
        <w:numPr>
          <w:ilvl w:val="0"/>
          <w:numId w:val="0"/>
        </w:numPr>
        <w:ind w:left="720" w:hanging="720"/>
        <w:rPr>
          <w:rFonts w:ascii="Arial" w:hAnsi="Arial" w:cs="Arial"/>
          <w:bCs/>
          <w:sz w:val="24"/>
        </w:rPr>
      </w:pPr>
      <w:r w:rsidRPr="00784D35">
        <w:rPr>
          <w:rFonts w:ascii="Arial" w:hAnsi="Arial" w:cs="Arial"/>
          <w:bCs/>
          <w:sz w:val="24"/>
        </w:rPr>
        <w:t>2014</w:t>
      </w:r>
      <w:r w:rsidRPr="00784D35">
        <w:rPr>
          <w:rFonts w:ascii="Arial" w:hAnsi="Arial" w:cs="Arial"/>
          <w:bCs/>
          <w:sz w:val="24"/>
        </w:rPr>
        <w:tab/>
        <w:t>Career Enhancement Award, Office of Postdoctoral Education, University of Alabama at Birmingham (PI).</w:t>
      </w:r>
      <w:r w:rsidRPr="00784D35">
        <w:rPr>
          <w:rFonts w:ascii="Arial" w:hAnsi="Arial" w:cs="Arial"/>
          <w:b/>
          <w:bCs/>
          <w:sz w:val="24"/>
        </w:rPr>
        <w:t xml:space="preserve"> </w:t>
      </w:r>
      <w:r w:rsidRPr="00784D35">
        <w:rPr>
          <w:rFonts w:ascii="Arial" w:hAnsi="Arial" w:cs="Arial"/>
          <w:bCs/>
          <w:sz w:val="24"/>
        </w:rPr>
        <w:t>$1500</w:t>
      </w:r>
    </w:p>
    <w:p w14:paraId="6DB00691" w14:textId="5F70D146" w:rsidR="00791A4A" w:rsidRPr="00784D35" w:rsidRDefault="00791A4A" w:rsidP="00791A4A">
      <w:pPr>
        <w:pStyle w:val="BulletedListlastitem"/>
        <w:numPr>
          <w:ilvl w:val="0"/>
          <w:numId w:val="0"/>
        </w:numPr>
        <w:ind w:left="720" w:hanging="720"/>
        <w:rPr>
          <w:rFonts w:ascii="Arial" w:hAnsi="Arial" w:cs="Arial"/>
          <w:bCs/>
          <w:sz w:val="24"/>
        </w:rPr>
      </w:pPr>
      <w:r w:rsidRPr="00784D35">
        <w:rPr>
          <w:rFonts w:ascii="Arial" w:hAnsi="Arial" w:cs="Arial"/>
          <w:bCs/>
          <w:sz w:val="24"/>
        </w:rPr>
        <w:t>2013</w:t>
      </w:r>
      <w:r w:rsidRPr="00784D35">
        <w:rPr>
          <w:rFonts w:ascii="Arial" w:hAnsi="Arial" w:cs="Arial"/>
          <w:bCs/>
          <w:sz w:val="24"/>
        </w:rPr>
        <w:tab/>
        <w:t>Dissertation Fellowship, University of Mississippi Graduate School. $5000+tuition and benefits.</w:t>
      </w:r>
    </w:p>
    <w:p w14:paraId="39267AA7" w14:textId="77777777" w:rsidR="00791A4A" w:rsidRDefault="00791A4A" w:rsidP="00791A4A">
      <w:pPr>
        <w:pStyle w:val="BulletedListlastitem"/>
        <w:numPr>
          <w:ilvl w:val="0"/>
          <w:numId w:val="0"/>
        </w:numPr>
        <w:ind w:left="720" w:hanging="720"/>
        <w:rPr>
          <w:rFonts w:ascii="Arial" w:hAnsi="Arial" w:cs="Arial"/>
          <w:bCs/>
          <w:sz w:val="24"/>
        </w:rPr>
      </w:pPr>
    </w:p>
    <w:p w14:paraId="3899A93A" w14:textId="77777777" w:rsidR="00791A4A" w:rsidRPr="00B80AF7" w:rsidRDefault="00791A4A" w:rsidP="00791A4A">
      <w:pPr>
        <w:rPr>
          <w:rFonts w:ascii="Arial" w:hAnsi="Arial" w:cs="Arial"/>
          <w:b/>
          <w:sz w:val="26"/>
          <w:szCs w:val="26"/>
        </w:rPr>
      </w:pPr>
      <w:r w:rsidRPr="00B80AF7">
        <w:rPr>
          <w:rFonts w:ascii="Arial" w:hAnsi="Arial" w:cs="Arial"/>
          <w:b/>
          <w:sz w:val="26"/>
          <w:szCs w:val="26"/>
        </w:rPr>
        <w:lastRenderedPageBreak/>
        <w:t>PEER-REVIEWED PUBLICATIONS</w:t>
      </w:r>
    </w:p>
    <w:p w14:paraId="79FDE305" w14:textId="77777777" w:rsidR="00791A4A" w:rsidRDefault="00791A4A" w:rsidP="00791A4A">
      <w:pPr>
        <w:ind w:left="720" w:hanging="720"/>
        <w:rPr>
          <w:rFonts w:ascii="Arial" w:hAnsi="Arial" w:cs="Arial"/>
          <w:sz w:val="24"/>
          <w:szCs w:val="24"/>
        </w:rPr>
      </w:pPr>
      <w:r w:rsidRPr="000A0221">
        <w:rPr>
          <w:rFonts w:ascii="Arial" w:hAnsi="Arial" w:cs="Arial"/>
          <w:sz w:val="24"/>
          <w:szCs w:val="24"/>
        </w:rPr>
        <w:t xml:space="preserve">Deutsch, J. M., Green, M. O., </w:t>
      </w:r>
      <w:proofErr w:type="spellStart"/>
      <w:r w:rsidRPr="000A0221">
        <w:rPr>
          <w:rFonts w:ascii="Arial" w:hAnsi="Arial" w:cs="Arial"/>
          <w:sz w:val="24"/>
          <w:szCs w:val="24"/>
        </w:rPr>
        <w:t>Akavaram</w:t>
      </w:r>
      <w:proofErr w:type="spellEnd"/>
      <w:r w:rsidRPr="000A0221">
        <w:rPr>
          <w:rFonts w:ascii="Arial" w:hAnsi="Arial" w:cs="Arial"/>
          <w:sz w:val="24"/>
          <w:szCs w:val="24"/>
        </w:rPr>
        <w:t xml:space="preserve">, P., Davis, A. C., </w:t>
      </w:r>
      <w:proofErr w:type="spellStart"/>
      <w:r w:rsidRPr="000A0221">
        <w:rPr>
          <w:rFonts w:ascii="Arial" w:hAnsi="Arial" w:cs="Arial"/>
          <w:sz w:val="24"/>
          <w:szCs w:val="24"/>
        </w:rPr>
        <w:t>Diskalkar</w:t>
      </w:r>
      <w:proofErr w:type="spellEnd"/>
      <w:r w:rsidRPr="000A0221">
        <w:rPr>
          <w:rFonts w:ascii="Arial" w:hAnsi="Arial" w:cs="Arial"/>
          <w:sz w:val="24"/>
          <w:szCs w:val="24"/>
        </w:rPr>
        <w:t xml:space="preserve">, S. S., Du Plessis, I. A., </w:t>
      </w:r>
      <w:r w:rsidRPr="00AA4810">
        <w:rPr>
          <w:rFonts w:ascii="Arial" w:hAnsi="Arial" w:cs="Arial"/>
          <w:b/>
          <w:sz w:val="24"/>
          <w:szCs w:val="24"/>
        </w:rPr>
        <w:t>Easson, C.G</w:t>
      </w:r>
      <w:r>
        <w:rPr>
          <w:rFonts w:ascii="Arial" w:hAnsi="Arial" w:cs="Arial"/>
          <w:sz w:val="24"/>
          <w:szCs w:val="24"/>
        </w:rPr>
        <w:t xml:space="preserve">. </w:t>
      </w:r>
      <w:r w:rsidRPr="000A0221">
        <w:rPr>
          <w:rFonts w:ascii="Arial" w:hAnsi="Arial" w:cs="Arial"/>
          <w:sz w:val="24"/>
          <w:szCs w:val="24"/>
        </w:rPr>
        <w:t xml:space="preserve">... &amp; Agarwal, V. (2023). Limited Metabolomic Overlap between Commensal Bacteria and Marine Sponge </w:t>
      </w:r>
      <w:proofErr w:type="spellStart"/>
      <w:r w:rsidRPr="000A0221">
        <w:rPr>
          <w:rFonts w:ascii="Arial" w:hAnsi="Arial" w:cs="Arial"/>
          <w:sz w:val="24"/>
          <w:szCs w:val="24"/>
        </w:rPr>
        <w:t>Holobionts</w:t>
      </w:r>
      <w:proofErr w:type="spellEnd"/>
      <w:r w:rsidRPr="000A0221">
        <w:rPr>
          <w:rFonts w:ascii="Arial" w:hAnsi="Arial" w:cs="Arial"/>
          <w:sz w:val="24"/>
          <w:szCs w:val="24"/>
        </w:rPr>
        <w:t xml:space="preserve"> Revealed by Large Scale Culturing and Mass Spectrometry-Based Metabolomics: An Undergraduate Laboratory Pedagogical Effort at Georgia Tech. </w:t>
      </w:r>
      <w:r w:rsidRPr="000A0221">
        <w:rPr>
          <w:rFonts w:ascii="Arial" w:hAnsi="Arial" w:cs="Arial"/>
          <w:i/>
          <w:iCs/>
          <w:sz w:val="24"/>
          <w:szCs w:val="24"/>
        </w:rPr>
        <w:t>Marine Drugs</w:t>
      </w:r>
      <w:r w:rsidRPr="000A0221">
        <w:rPr>
          <w:rFonts w:ascii="Arial" w:hAnsi="Arial" w:cs="Arial"/>
          <w:sz w:val="24"/>
          <w:szCs w:val="24"/>
        </w:rPr>
        <w:t>, </w:t>
      </w:r>
      <w:r w:rsidRPr="000A0221">
        <w:rPr>
          <w:rFonts w:ascii="Arial" w:hAnsi="Arial" w:cs="Arial"/>
          <w:i/>
          <w:iCs/>
          <w:sz w:val="24"/>
          <w:szCs w:val="24"/>
        </w:rPr>
        <w:t>21</w:t>
      </w:r>
      <w:r w:rsidRPr="000A0221">
        <w:rPr>
          <w:rFonts w:ascii="Arial" w:hAnsi="Arial" w:cs="Arial"/>
          <w:sz w:val="24"/>
          <w:szCs w:val="24"/>
        </w:rPr>
        <w:t>(1), 53.</w:t>
      </w:r>
    </w:p>
    <w:p w14:paraId="1BFB2590" w14:textId="77777777" w:rsidR="00791A4A" w:rsidRDefault="00791A4A" w:rsidP="00791A4A">
      <w:pPr>
        <w:ind w:left="720" w:hanging="720"/>
        <w:rPr>
          <w:rFonts w:ascii="Arial" w:hAnsi="Arial" w:cs="Arial"/>
          <w:sz w:val="24"/>
          <w:szCs w:val="24"/>
        </w:rPr>
      </w:pPr>
      <w:r w:rsidRPr="009060A2">
        <w:rPr>
          <w:rFonts w:ascii="Arial" w:hAnsi="Arial" w:cs="Arial"/>
          <w:sz w:val="24"/>
          <w:szCs w:val="24"/>
        </w:rPr>
        <w:t xml:space="preserve">Monti, M., Giorgi, A., </w:t>
      </w:r>
      <w:r w:rsidRPr="009060A2">
        <w:rPr>
          <w:rFonts w:ascii="Arial" w:hAnsi="Arial" w:cs="Arial"/>
          <w:b/>
          <w:sz w:val="24"/>
          <w:szCs w:val="24"/>
        </w:rPr>
        <w:t>Easson, C. G</w:t>
      </w:r>
      <w:r w:rsidRPr="009060A2">
        <w:rPr>
          <w:rFonts w:ascii="Arial" w:hAnsi="Arial" w:cs="Arial"/>
          <w:sz w:val="24"/>
          <w:szCs w:val="24"/>
        </w:rPr>
        <w:t xml:space="preserve">., </w:t>
      </w:r>
      <w:proofErr w:type="spellStart"/>
      <w:r w:rsidRPr="009060A2">
        <w:rPr>
          <w:rFonts w:ascii="Arial" w:hAnsi="Arial" w:cs="Arial"/>
          <w:sz w:val="24"/>
          <w:szCs w:val="24"/>
        </w:rPr>
        <w:t>Gochfeld</w:t>
      </w:r>
      <w:proofErr w:type="spellEnd"/>
      <w:r w:rsidRPr="009060A2">
        <w:rPr>
          <w:rFonts w:ascii="Arial" w:hAnsi="Arial" w:cs="Arial"/>
          <w:sz w:val="24"/>
          <w:szCs w:val="24"/>
        </w:rPr>
        <w:t>, D. J., &amp; Olson, J. B. (2021). Transmission studies and the composition of prokaryotic communities associated with healthy and diseased Aplysina cauliformis sponges suggest that Aplysina Red Band Syndrome is a prokaryotic polymicrobial disease. </w:t>
      </w:r>
      <w:r w:rsidRPr="009060A2">
        <w:rPr>
          <w:rFonts w:ascii="Arial" w:hAnsi="Arial" w:cs="Arial"/>
          <w:i/>
          <w:iCs/>
          <w:sz w:val="24"/>
          <w:szCs w:val="24"/>
        </w:rPr>
        <w:t>FEMS microbiology ecology</w:t>
      </w:r>
      <w:r w:rsidRPr="009060A2">
        <w:rPr>
          <w:rFonts w:ascii="Arial" w:hAnsi="Arial" w:cs="Arial"/>
          <w:sz w:val="24"/>
          <w:szCs w:val="24"/>
        </w:rPr>
        <w:t>, </w:t>
      </w:r>
      <w:r w:rsidRPr="009060A2">
        <w:rPr>
          <w:rFonts w:ascii="Arial" w:hAnsi="Arial" w:cs="Arial"/>
          <w:i/>
          <w:iCs/>
          <w:sz w:val="24"/>
          <w:szCs w:val="24"/>
        </w:rPr>
        <w:t>97</w:t>
      </w:r>
      <w:r w:rsidRPr="009060A2">
        <w:rPr>
          <w:rFonts w:ascii="Arial" w:hAnsi="Arial" w:cs="Arial"/>
          <w:sz w:val="24"/>
          <w:szCs w:val="24"/>
        </w:rPr>
        <w:t>(12), fiab164.</w:t>
      </w:r>
    </w:p>
    <w:p w14:paraId="0CDCCAC6" w14:textId="77777777" w:rsidR="00791A4A" w:rsidRDefault="00791A4A" w:rsidP="00791A4A">
      <w:pPr>
        <w:ind w:left="720" w:hanging="720"/>
        <w:rPr>
          <w:rFonts w:ascii="Arial" w:hAnsi="Arial" w:cs="Arial"/>
          <w:sz w:val="24"/>
          <w:szCs w:val="24"/>
        </w:rPr>
      </w:pPr>
      <w:r w:rsidRPr="009060A2">
        <w:rPr>
          <w:rFonts w:ascii="Arial" w:hAnsi="Arial" w:cs="Arial"/>
          <w:sz w:val="24"/>
          <w:szCs w:val="24"/>
        </w:rPr>
        <w:t xml:space="preserve">Olson, J. B., </w:t>
      </w:r>
      <w:r w:rsidRPr="009060A2">
        <w:rPr>
          <w:rFonts w:ascii="Arial" w:hAnsi="Arial" w:cs="Arial"/>
          <w:b/>
          <w:sz w:val="24"/>
          <w:szCs w:val="24"/>
        </w:rPr>
        <w:t>Easson, C. G</w:t>
      </w:r>
      <w:r w:rsidRPr="009060A2">
        <w:rPr>
          <w:rFonts w:ascii="Arial" w:hAnsi="Arial" w:cs="Arial"/>
          <w:sz w:val="24"/>
          <w:szCs w:val="24"/>
        </w:rPr>
        <w:t xml:space="preserve">., &amp; </w:t>
      </w:r>
      <w:proofErr w:type="spellStart"/>
      <w:r w:rsidRPr="009060A2">
        <w:rPr>
          <w:rFonts w:ascii="Arial" w:hAnsi="Arial" w:cs="Arial"/>
          <w:sz w:val="24"/>
          <w:szCs w:val="24"/>
        </w:rPr>
        <w:t>Gochfeld</w:t>
      </w:r>
      <w:proofErr w:type="spellEnd"/>
      <w:r w:rsidRPr="009060A2">
        <w:rPr>
          <w:rFonts w:ascii="Arial" w:hAnsi="Arial" w:cs="Arial"/>
          <w:sz w:val="24"/>
          <w:szCs w:val="24"/>
        </w:rPr>
        <w:t>, D. J. (2021). Temporal changes in the sponge holobiont during the course of infection with Aplysina Red Band Syndrome. </w:t>
      </w:r>
      <w:r w:rsidRPr="009060A2">
        <w:rPr>
          <w:rFonts w:ascii="Arial" w:hAnsi="Arial" w:cs="Arial"/>
          <w:i/>
          <w:iCs/>
          <w:sz w:val="24"/>
          <w:szCs w:val="24"/>
        </w:rPr>
        <w:t>Coral Reefs</w:t>
      </w:r>
      <w:r w:rsidRPr="009060A2">
        <w:rPr>
          <w:rFonts w:ascii="Arial" w:hAnsi="Arial" w:cs="Arial"/>
          <w:sz w:val="24"/>
          <w:szCs w:val="24"/>
        </w:rPr>
        <w:t>, </w:t>
      </w:r>
      <w:r w:rsidRPr="009060A2">
        <w:rPr>
          <w:rFonts w:ascii="Arial" w:hAnsi="Arial" w:cs="Arial"/>
          <w:i/>
          <w:iCs/>
          <w:sz w:val="24"/>
          <w:szCs w:val="24"/>
        </w:rPr>
        <w:t>40</w:t>
      </w:r>
      <w:r w:rsidRPr="009060A2">
        <w:rPr>
          <w:rFonts w:ascii="Arial" w:hAnsi="Arial" w:cs="Arial"/>
          <w:sz w:val="24"/>
          <w:szCs w:val="24"/>
        </w:rPr>
        <w:t>(4), 1211-1226.</w:t>
      </w:r>
    </w:p>
    <w:p w14:paraId="0D5BD005" w14:textId="77777777" w:rsidR="00791A4A" w:rsidRDefault="00791A4A" w:rsidP="00791A4A">
      <w:pPr>
        <w:ind w:left="720" w:hanging="720"/>
        <w:rPr>
          <w:rFonts w:ascii="Arial" w:hAnsi="Arial" w:cs="Arial"/>
          <w:sz w:val="24"/>
          <w:szCs w:val="24"/>
        </w:rPr>
      </w:pPr>
      <w:r w:rsidRPr="00D903CD">
        <w:rPr>
          <w:rFonts w:ascii="Arial" w:hAnsi="Arial" w:cs="Arial"/>
          <w:sz w:val="24"/>
          <w:szCs w:val="24"/>
        </w:rPr>
        <w:t xml:space="preserve">Freeman, C. J., </w:t>
      </w:r>
      <w:r w:rsidRPr="00D903CD">
        <w:rPr>
          <w:rFonts w:ascii="Arial" w:hAnsi="Arial" w:cs="Arial"/>
          <w:b/>
          <w:sz w:val="24"/>
          <w:szCs w:val="24"/>
        </w:rPr>
        <w:t>Easson, C. G</w:t>
      </w:r>
      <w:r w:rsidRPr="00D903CD">
        <w:rPr>
          <w:rFonts w:ascii="Arial" w:hAnsi="Arial" w:cs="Arial"/>
          <w:sz w:val="24"/>
          <w:szCs w:val="24"/>
        </w:rPr>
        <w:t>., Fiore, C. L., &amp; Thacker, R. W. (2021). Sponge–Microbe Interactions on Coral Reefs: Multiple Evolutionary Solutions to a Complex Environment. Frontiers in Marine Science, 917.</w:t>
      </w:r>
    </w:p>
    <w:p w14:paraId="16480B3D" w14:textId="77777777" w:rsidR="00791A4A" w:rsidRDefault="00791A4A" w:rsidP="00791A4A">
      <w:pPr>
        <w:ind w:left="720" w:hanging="720"/>
        <w:rPr>
          <w:rFonts w:ascii="Arial" w:hAnsi="Arial" w:cs="Arial"/>
          <w:sz w:val="24"/>
          <w:szCs w:val="24"/>
        </w:rPr>
      </w:pPr>
      <w:r w:rsidRPr="00D903CD">
        <w:rPr>
          <w:rFonts w:ascii="Arial" w:hAnsi="Arial" w:cs="Arial"/>
          <w:sz w:val="24"/>
          <w:szCs w:val="24"/>
        </w:rPr>
        <w:t xml:space="preserve">Olson, J. B., </w:t>
      </w:r>
      <w:r w:rsidRPr="00D903CD">
        <w:rPr>
          <w:rFonts w:ascii="Arial" w:hAnsi="Arial" w:cs="Arial"/>
          <w:b/>
          <w:sz w:val="24"/>
          <w:szCs w:val="24"/>
        </w:rPr>
        <w:t>Easson, C. G</w:t>
      </w:r>
      <w:r w:rsidRPr="00D903CD">
        <w:rPr>
          <w:rFonts w:ascii="Arial" w:hAnsi="Arial" w:cs="Arial"/>
          <w:sz w:val="24"/>
          <w:szCs w:val="24"/>
        </w:rPr>
        <w:t xml:space="preserve">., &amp; </w:t>
      </w:r>
      <w:proofErr w:type="spellStart"/>
      <w:r w:rsidRPr="00D903CD">
        <w:rPr>
          <w:rFonts w:ascii="Arial" w:hAnsi="Arial" w:cs="Arial"/>
          <w:sz w:val="24"/>
          <w:szCs w:val="24"/>
        </w:rPr>
        <w:t>Gochfeld</w:t>
      </w:r>
      <w:proofErr w:type="spellEnd"/>
      <w:r w:rsidRPr="00D903CD">
        <w:rPr>
          <w:rFonts w:ascii="Arial" w:hAnsi="Arial" w:cs="Arial"/>
          <w:sz w:val="24"/>
          <w:szCs w:val="24"/>
        </w:rPr>
        <w:t>, D. J. (2021). Temporal changes in the sponge holobiont during the course of infection with Aplysina Red Band Syndrome. Coral Reefs, 1-16.</w:t>
      </w:r>
    </w:p>
    <w:p w14:paraId="64E3D835" w14:textId="77777777" w:rsidR="00791A4A" w:rsidRPr="003272C1" w:rsidRDefault="00791A4A" w:rsidP="00791A4A">
      <w:pPr>
        <w:ind w:left="720" w:hanging="720"/>
        <w:rPr>
          <w:rFonts w:ascii="Arial" w:hAnsi="Arial" w:cs="Arial"/>
          <w:sz w:val="24"/>
          <w:szCs w:val="24"/>
        </w:rPr>
      </w:pPr>
      <w:r>
        <w:rPr>
          <w:rFonts w:ascii="Arial" w:hAnsi="Arial" w:cs="Arial"/>
          <w:sz w:val="24"/>
          <w:szCs w:val="24"/>
        </w:rPr>
        <w:t>*</w:t>
      </w:r>
      <w:proofErr w:type="spellStart"/>
      <w:r w:rsidRPr="003272C1">
        <w:rPr>
          <w:rFonts w:ascii="Arial" w:hAnsi="Arial" w:cs="Arial"/>
          <w:sz w:val="24"/>
          <w:szCs w:val="24"/>
        </w:rPr>
        <w:t>Storo</w:t>
      </w:r>
      <w:proofErr w:type="spellEnd"/>
      <w:r w:rsidRPr="003272C1">
        <w:rPr>
          <w:rFonts w:ascii="Arial" w:hAnsi="Arial" w:cs="Arial"/>
          <w:sz w:val="24"/>
          <w:szCs w:val="24"/>
        </w:rPr>
        <w:t>, R.C,</w:t>
      </w:r>
      <w:r>
        <w:rPr>
          <w:rFonts w:ascii="Arial" w:hAnsi="Arial" w:cs="Arial"/>
          <w:b/>
          <w:sz w:val="24"/>
          <w:szCs w:val="24"/>
        </w:rPr>
        <w:t xml:space="preserve"> Easson, C.G. </w:t>
      </w:r>
      <w:r>
        <w:rPr>
          <w:rFonts w:ascii="Arial" w:hAnsi="Arial" w:cs="Arial"/>
          <w:sz w:val="24"/>
          <w:szCs w:val="24"/>
        </w:rPr>
        <w:t xml:space="preserve"> </w:t>
      </w:r>
      <w:proofErr w:type="spellStart"/>
      <w:r>
        <w:rPr>
          <w:rFonts w:ascii="Arial" w:hAnsi="Arial" w:cs="Arial"/>
          <w:sz w:val="24"/>
          <w:szCs w:val="24"/>
        </w:rPr>
        <w:t>Shivji</w:t>
      </w:r>
      <w:proofErr w:type="spellEnd"/>
      <w:r>
        <w:rPr>
          <w:rFonts w:ascii="Arial" w:hAnsi="Arial" w:cs="Arial"/>
          <w:sz w:val="24"/>
          <w:szCs w:val="24"/>
        </w:rPr>
        <w:t>, M., Lopez, J.V. (</w:t>
      </w:r>
      <w:r>
        <w:rPr>
          <w:rFonts w:ascii="Arial" w:hAnsi="Arial" w:cs="Arial"/>
          <w:i/>
          <w:sz w:val="24"/>
          <w:szCs w:val="24"/>
        </w:rPr>
        <w:t>2021</w:t>
      </w:r>
      <w:r>
        <w:rPr>
          <w:rFonts w:ascii="Arial" w:hAnsi="Arial" w:cs="Arial"/>
          <w:sz w:val="24"/>
          <w:szCs w:val="24"/>
        </w:rPr>
        <w:t xml:space="preserve">) Microbiome Analyses Demonstrate Specific Communities Within Five Shark Species. </w:t>
      </w:r>
      <w:r w:rsidRPr="003272C1">
        <w:rPr>
          <w:rFonts w:ascii="Arial" w:hAnsi="Arial" w:cs="Arial"/>
          <w:i/>
          <w:sz w:val="24"/>
          <w:szCs w:val="24"/>
        </w:rPr>
        <w:t>Frontiers in Microbiology: Aquatic Microbiology</w:t>
      </w:r>
    </w:p>
    <w:p w14:paraId="13EA5A2D" w14:textId="77777777" w:rsidR="00791A4A" w:rsidRDefault="00791A4A" w:rsidP="00791A4A">
      <w:pPr>
        <w:ind w:left="720" w:hanging="720"/>
        <w:rPr>
          <w:rFonts w:ascii="Arial" w:hAnsi="Arial" w:cs="Arial"/>
          <w:sz w:val="24"/>
          <w:szCs w:val="24"/>
        </w:rPr>
      </w:pPr>
      <w:r>
        <w:rPr>
          <w:rFonts w:ascii="Arial" w:hAnsi="Arial" w:cs="Arial"/>
          <w:sz w:val="24"/>
          <w:szCs w:val="24"/>
        </w:rPr>
        <w:t>Cook, A., Bernard, A.M., Boswell, K.M., Bracken-</w:t>
      </w:r>
      <w:proofErr w:type="spellStart"/>
      <w:r>
        <w:rPr>
          <w:rFonts w:ascii="Arial" w:hAnsi="Arial" w:cs="Arial"/>
          <w:sz w:val="24"/>
          <w:szCs w:val="24"/>
        </w:rPr>
        <w:t>Grisson</w:t>
      </w:r>
      <w:proofErr w:type="spellEnd"/>
      <w:r>
        <w:rPr>
          <w:rFonts w:ascii="Arial" w:hAnsi="Arial" w:cs="Arial"/>
          <w:sz w:val="24"/>
          <w:szCs w:val="24"/>
        </w:rPr>
        <w:t xml:space="preserve">, H., </w:t>
      </w:r>
      <w:proofErr w:type="spellStart"/>
      <w:r>
        <w:rPr>
          <w:rFonts w:ascii="Arial" w:hAnsi="Arial" w:cs="Arial"/>
          <w:sz w:val="24"/>
          <w:szCs w:val="24"/>
        </w:rPr>
        <w:t>D’Elia</w:t>
      </w:r>
      <w:proofErr w:type="spellEnd"/>
      <w:r>
        <w:rPr>
          <w:rFonts w:ascii="Arial" w:hAnsi="Arial" w:cs="Arial"/>
          <w:sz w:val="24"/>
          <w:szCs w:val="24"/>
        </w:rPr>
        <w:t xml:space="preserve">, M., </w:t>
      </w:r>
      <w:proofErr w:type="spellStart"/>
      <w:r>
        <w:rPr>
          <w:rFonts w:ascii="Arial" w:hAnsi="Arial" w:cs="Arial"/>
          <w:sz w:val="24"/>
          <w:szCs w:val="24"/>
        </w:rPr>
        <w:t>Derada</w:t>
      </w:r>
      <w:proofErr w:type="spellEnd"/>
      <w:r>
        <w:rPr>
          <w:rFonts w:ascii="Arial" w:hAnsi="Arial" w:cs="Arial"/>
          <w:sz w:val="24"/>
          <w:szCs w:val="24"/>
        </w:rPr>
        <w:t xml:space="preserve">, S., </w:t>
      </w:r>
      <w:r w:rsidRPr="003272C1">
        <w:rPr>
          <w:rFonts w:ascii="Arial" w:hAnsi="Arial" w:cs="Arial"/>
          <w:b/>
          <w:sz w:val="24"/>
          <w:szCs w:val="24"/>
        </w:rPr>
        <w:t>Easson, C.G</w:t>
      </w:r>
      <w:r>
        <w:rPr>
          <w:rFonts w:ascii="Arial" w:hAnsi="Arial" w:cs="Arial"/>
          <w:sz w:val="24"/>
          <w:szCs w:val="24"/>
        </w:rPr>
        <w:t xml:space="preserve">., English, D., </w:t>
      </w:r>
      <w:proofErr w:type="spellStart"/>
      <w:r>
        <w:rPr>
          <w:rFonts w:ascii="Arial" w:hAnsi="Arial" w:cs="Arial"/>
          <w:sz w:val="24"/>
          <w:szCs w:val="24"/>
        </w:rPr>
        <w:t>Eytan</w:t>
      </w:r>
      <w:proofErr w:type="spellEnd"/>
      <w:r>
        <w:rPr>
          <w:rFonts w:ascii="Arial" w:hAnsi="Arial" w:cs="Arial"/>
          <w:sz w:val="24"/>
          <w:szCs w:val="24"/>
        </w:rPr>
        <w:t>, R.I., Frank, T., et. al., (2020) A Multidisciplinary Approach to Investigate Deep-Pelagic Ecosystem Dynamics in the Gulf of Mexico following Deepwater Horizon.</w:t>
      </w:r>
      <w:r w:rsidRPr="003272C1">
        <w:rPr>
          <w:rFonts w:ascii="Arial" w:hAnsi="Arial" w:cs="Arial"/>
          <w:i/>
          <w:sz w:val="24"/>
          <w:szCs w:val="24"/>
        </w:rPr>
        <w:t xml:space="preserve"> Frontiers in Marine Science</w:t>
      </w:r>
      <w:r>
        <w:rPr>
          <w:rFonts w:ascii="Arial" w:hAnsi="Arial" w:cs="Arial"/>
          <w:i/>
          <w:sz w:val="24"/>
          <w:szCs w:val="24"/>
        </w:rPr>
        <w:t xml:space="preserve"> 7</w:t>
      </w:r>
      <w:r w:rsidRPr="003272C1">
        <w:rPr>
          <w:rFonts w:ascii="Arial" w:hAnsi="Arial" w:cs="Arial"/>
          <w:i/>
          <w:sz w:val="24"/>
          <w:szCs w:val="24"/>
        </w:rPr>
        <w:t>: Deep-Sea Environments and Ecology</w:t>
      </w:r>
    </w:p>
    <w:p w14:paraId="2092198F" w14:textId="77777777" w:rsidR="00791A4A" w:rsidRPr="00045239" w:rsidRDefault="00791A4A" w:rsidP="00791A4A">
      <w:pPr>
        <w:ind w:left="720" w:hanging="720"/>
        <w:rPr>
          <w:rFonts w:ascii="Arial" w:hAnsi="Arial" w:cs="Arial"/>
          <w:b/>
          <w:sz w:val="24"/>
          <w:szCs w:val="24"/>
        </w:rPr>
      </w:pPr>
      <w:r w:rsidRPr="00045239">
        <w:rPr>
          <w:rFonts w:ascii="Arial" w:hAnsi="Arial" w:cs="Arial"/>
          <w:b/>
          <w:sz w:val="24"/>
          <w:szCs w:val="24"/>
        </w:rPr>
        <w:t xml:space="preserve">Easson, C. G., </w:t>
      </w:r>
      <w:r w:rsidRPr="00045239">
        <w:rPr>
          <w:rFonts w:ascii="Arial" w:hAnsi="Arial" w:cs="Arial"/>
          <w:sz w:val="24"/>
          <w:szCs w:val="24"/>
        </w:rPr>
        <w:t>Boswell, K. M., Tucker, N., Warren, J. D., &amp; Lopez, J. V. (2020). Combined eDNA and Acoustic Analysis Reflects Diel Vertical Migration of Mixed Consortia in the Gulf of Mexico. </w:t>
      </w:r>
      <w:r w:rsidRPr="00045239">
        <w:rPr>
          <w:rFonts w:ascii="Arial" w:hAnsi="Arial" w:cs="Arial"/>
          <w:i/>
          <w:iCs/>
          <w:sz w:val="24"/>
          <w:szCs w:val="24"/>
        </w:rPr>
        <w:t>Frontiers in Marine Science</w:t>
      </w:r>
      <w:r w:rsidRPr="00045239">
        <w:rPr>
          <w:rFonts w:ascii="Arial" w:hAnsi="Arial" w:cs="Arial"/>
          <w:sz w:val="24"/>
          <w:szCs w:val="24"/>
        </w:rPr>
        <w:t>.</w:t>
      </w:r>
    </w:p>
    <w:p w14:paraId="1FEB590B" w14:textId="77777777" w:rsidR="00791A4A" w:rsidRDefault="00791A4A" w:rsidP="00791A4A">
      <w:pPr>
        <w:ind w:left="720" w:hanging="720"/>
        <w:rPr>
          <w:rFonts w:ascii="Arial" w:hAnsi="Arial" w:cs="Arial"/>
          <w:b/>
          <w:sz w:val="24"/>
          <w:szCs w:val="24"/>
        </w:rPr>
      </w:pPr>
      <w:r>
        <w:rPr>
          <w:rFonts w:ascii="Arial" w:hAnsi="Arial" w:cs="Arial"/>
          <w:sz w:val="24"/>
          <w:szCs w:val="24"/>
        </w:rPr>
        <w:t>*</w:t>
      </w:r>
      <w:r w:rsidRPr="00045239">
        <w:rPr>
          <w:rFonts w:ascii="Arial" w:hAnsi="Arial" w:cs="Arial"/>
          <w:sz w:val="24"/>
          <w:szCs w:val="24"/>
        </w:rPr>
        <w:t>Nascimento, J. R.,</w:t>
      </w:r>
      <w:r w:rsidRPr="00045239">
        <w:rPr>
          <w:rFonts w:ascii="Arial" w:hAnsi="Arial" w:cs="Arial"/>
          <w:b/>
          <w:sz w:val="24"/>
          <w:szCs w:val="24"/>
        </w:rPr>
        <w:t xml:space="preserve"> Easson, C. G., </w:t>
      </w:r>
      <w:proofErr w:type="spellStart"/>
      <w:r w:rsidRPr="00045239">
        <w:rPr>
          <w:rFonts w:ascii="Arial" w:hAnsi="Arial" w:cs="Arial"/>
          <w:sz w:val="24"/>
          <w:szCs w:val="24"/>
        </w:rPr>
        <w:t>Jurelevicius</w:t>
      </w:r>
      <w:proofErr w:type="spellEnd"/>
      <w:r w:rsidRPr="00045239">
        <w:rPr>
          <w:rFonts w:ascii="Arial" w:hAnsi="Arial" w:cs="Arial"/>
          <w:sz w:val="24"/>
          <w:szCs w:val="24"/>
        </w:rPr>
        <w:t xml:space="preserve">, D. D. A., Lopez, J. V., </w:t>
      </w:r>
      <w:proofErr w:type="spellStart"/>
      <w:r w:rsidRPr="00045239">
        <w:rPr>
          <w:rFonts w:ascii="Arial" w:hAnsi="Arial" w:cs="Arial"/>
          <w:sz w:val="24"/>
          <w:szCs w:val="24"/>
        </w:rPr>
        <w:t>Bidone</w:t>
      </w:r>
      <w:proofErr w:type="spellEnd"/>
      <w:r w:rsidRPr="00045239">
        <w:rPr>
          <w:rFonts w:ascii="Arial" w:hAnsi="Arial" w:cs="Arial"/>
          <w:sz w:val="24"/>
          <w:szCs w:val="24"/>
        </w:rPr>
        <w:t xml:space="preserve">, E. D., &amp; </w:t>
      </w:r>
      <w:proofErr w:type="spellStart"/>
      <w:r w:rsidRPr="00045239">
        <w:rPr>
          <w:rFonts w:ascii="Arial" w:hAnsi="Arial" w:cs="Arial"/>
          <w:sz w:val="24"/>
          <w:szCs w:val="24"/>
        </w:rPr>
        <w:t>Sabadini</w:t>
      </w:r>
      <w:proofErr w:type="spellEnd"/>
      <w:r w:rsidRPr="00045239">
        <w:rPr>
          <w:rFonts w:ascii="Arial" w:hAnsi="Arial" w:cs="Arial"/>
          <w:sz w:val="24"/>
          <w:szCs w:val="24"/>
        </w:rPr>
        <w:t>-Santos, E. (2020). Microbial community shift under exposure of dredged sediments from a eutrophic bay. </w:t>
      </w:r>
      <w:r w:rsidRPr="00045239">
        <w:rPr>
          <w:rFonts w:ascii="Arial" w:hAnsi="Arial" w:cs="Arial"/>
          <w:i/>
          <w:iCs/>
          <w:sz w:val="24"/>
          <w:szCs w:val="24"/>
        </w:rPr>
        <w:t>Environmental Monitoring and Assessment</w:t>
      </w:r>
      <w:r w:rsidRPr="00045239">
        <w:rPr>
          <w:rFonts w:ascii="Arial" w:hAnsi="Arial" w:cs="Arial"/>
          <w:sz w:val="24"/>
          <w:szCs w:val="24"/>
        </w:rPr>
        <w:t>, </w:t>
      </w:r>
      <w:r w:rsidRPr="00045239">
        <w:rPr>
          <w:rFonts w:ascii="Arial" w:hAnsi="Arial" w:cs="Arial"/>
          <w:i/>
          <w:iCs/>
          <w:sz w:val="24"/>
          <w:szCs w:val="24"/>
        </w:rPr>
        <w:t>192</w:t>
      </w:r>
      <w:r w:rsidRPr="00045239">
        <w:rPr>
          <w:rFonts w:ascii="Arial" w:hAnsi="Arial" w:cs="Arial"/>
          <w:sz w:val="24"/>
          <w:szCs w:val="24"/>
        </w:rPr>
        <w:t>(8), 1-16.</w:t>
      </w:r>
    </w:p>
    <w:p w14:paraId="22C3C986" w14:textId="77777777" w:rsidR="00791A4A" w:rsidRPr="00AA2ED4" w:rsidRDefault="00791A4A" w:rsidP="00791A4A">
      <w:pPr>
        <w:ind w:left="720" w:hanging="720"/>
        <w:rPr>
          <w:rFonts w:ascii="Arial" w:hAnsi="Arial" w:cs="Arial"/>
          <w:sz w:val="24"/>
          <w:szCs w:val="24"/>
        </w:rPr>
      </w:pPr>
      <w:r w:rsidRPr="00AA2ED4">
        <w:rPr>
          <w:rFonts w:ascii="Arial" w:hAnsi="Arial" w:cs="Arial"/>
          <w:b/>
          <w:sz w:val="24"/>
          <w:szCs w:val="24"/>
        </w:rPr>
        <w:lastRenderedPageBreak/>
        <w:t>Easson, C. G.,</w:t>
      </w:r>
      <w:r w:rsidRPr="00AA2ED4">
        <w:rPr>
          <w:rFonts w:ascii="Arial" w:hAnsi="Arial" w:cs="Arial"/>
          <w:sz w:val="24"/>
          <w:szCs w:val="24"/>
        </w:rPr>
        <w:t xml:space="preserve"> Chaves-</w:t>
      </w:r>
      <w:proofErr w:type="spellStart"/>
      <w:r w:rsidRPr="00AA2ED4">
        <w:rPr>
          <w:rFonts w:ascii="Arial" w:hAnsi="Arial" w:cs="Arial"/>
          <w:sz w:val="24"/>
          <w:szCs w:val="24"/>
        </w:rPr>
        <w:t>Fonnegra</w:t>
      </w:r>
      <w:proofErr w:type="spellEnd"/>
      <w:r w:rsidRPr="00AA2ED4">
        <w:rPr>
          <w:rFonts w:ascii="Arial" w:hAnsi="Arial" w:cs="Arial"/>
          <w:sz w:val="24"/>
          <w:szCs w:val="24"/>
        </w:rPr>
        <w:t>, A., Thacker, R. W., &amp; Lopez, J. V. (2020). Host population genetics and biogeography structure the microbiome of the sponge Cliona delitrix. </w:t>
      </w:r>
      <w:r w:rsidRPr="00AA2ED4">
        <w:rPr>
          <w:rFonts w:ascii="Arial" w:hAnsi="Arial" w:cs="Arial"/>
          <w:i/>
          <w:iCs/>
          <w:sz w:val="24"/>
          <w:szCs w:val="24"/>
        </w:rPr>
        <w:t>Ecology and Evolution</w:t>
      </w:r>
      <w:r w:rsidRPr="00AA2ED4">
        <w:rPr>
          <w:rFonts w:ascii="Arial" w:hAnsi="Arial" w:cs="Arial"/>
          <w:sz w:val="24"/>
          <w:szCs w:val="24"/>
        </w:rPr>
        <w:t>, </w:t>
      </w:r>
      <w:r w:rsidRPr="00AA2ED4">
        <w:rPr>
          <w:rFonts w:ascii="Arial" w:hAnsi="Arial" w:cs="Arial"/>
          <w:i/>
          <w:iCs/>
          <w:sz w:val="24"/>
          <w:szCs w:val="24"/>
        </w:rPr>
        <w:t>10</w:t>
      </w:r>
      <w:r w:rsidRPr="00AA2ED4">
        <w:rPr>
          <w:rFonts w:ascii="Arial" w:hAnsi="Arial" w:cs="Arial"/>
          <w:sz w:val="24"/>
          <w:szCs w:val="24"/>
        </w:rPr>
        <w:t>(4), 2007-2020.</w:t>
      </w:r>
    </w:p>
    <w:p w14:paraId="4C16DAF1" w14:textId="77777777" w:rsidR="00791A4A" w:rsidRPr="00AA2ED4" w:rsidRDefault="00791A4A" w:rsidP="00791A4A">
      <w:pPr>
        <w:ind w:left="720" w:hanging="720"/>
        <w:rPr>
          <w:rFonts w:ascii="Arial" w:hAnsi="Arial" w:cs="Arial"/>
          <w:sz w:val="24"/>
          <w:szCs w:val="24"/>
        </w:rPr>
      </w:pPr>
      <w:r w:rsidRPr="00AA2ED4">
        <w:rPr>
          <w:rFonts w:ascii="Arial" w:hAnsi="Arial" w:cs="Arial"/>
          <w:sz w:val="24"/>
          <w:szCs w:val="24"/>
        </w:rPr>
        <w:t xml:space="preserve"> Freeman, C. J., </w:t>
      </w:r>
      <w:r w:rsidRPr="00AA2ED4">
        <w:rPr>
          <w:rFonts w:ascii="Arial" w:hAnsi="Arial" w:cs="Arial"/>
          <w:b/>
          <w:sz w:val="24"/>
          <w:szCs w:val="24"/>
        </w:rPr>
        <w:t>Easson, C. G</w:t>
      </w:r>
      <w:r w:rsidRPr="00AA2ED4">
        <w:rPr>
          <w:rFonts w:ascii="Arial" w:hAnsi="Arial" w:cs="Arial"/>
          <w:sz w:val="24"/>
          <w:szCs w:val="24"/>
        </w:rPr>
        <w:t>., Matterson, K. O., Thacker, R. W., Baker, D. M., &amp; Paul, V. J. (2020). Microbial symbionts and ecological divergence of Caribbean sponges: A new perspective on an ancient association. </w:t>
      </w:r>
      <w:r w:rsidRPr="00AA2ED4">
        <w:rPr>
          <w:rFonts w:ascii="Arial" w:hAnsi="Arial" w:cs="Arial"/>
          <w:i/>
          <w:iCs/>
          <w:sz w:val="24"/>
          <w:szCs w:val="24"/>
        </w:rPr>
        <w:t>The ISME Journal</w:t>
      </w:r>
      <w:r w:rsidRPr="00AA2ED4">
        <w:rPr>
          <w:rFonts w:ascii="Arial" w:hAnsi="Arial" w:cs="Arial"/>
          <w:sz w:val="24"/>
          <w:szCs w:val="24"/>
        </w:rPr>
        <w:t>, 1-13.</w:t>
      </w:r>
    </w:p>
    <w:p w14:paraId="23DA3169" w14:textId="77777777" w:rsidR="00791A4A" w:rsidRDefault="00791A4A" w:rsidP="00791A4A">
      <w:pPr>
        <w:ind w:left="720" w:hanging="720"/>
        <w:rPr>
          <w:rFonts w:ascii="Arial" w:hAnsi="Arial" w:cs="Arial"/>
          <w:sz w:val="24"/>
          <w:szCs w:val="24"/>
        </w:rPr>
      </w:pPr>
      <w:r w:rsidRPr="00AA2ED4">
        <w:rPr>
          <w:rFonts w:ascii="Arial" w:hAnsi="Arial" w:cs="Arial"/>
          <w:sz w:val="24"/>
          <w:szCs w:val="24"/>
        </w:rPr>
        <w:t xml:space="preserve"> </w:t>
      </w:r>
      <w:r>
        <w:rPr>
          <w:rFonts w:ascii="Arial" w:hAnsi="Arial" w:cs="Arial"/>
          <w:sz w:val="24"/>
          <w:szCs w:val="24"/>
        </w:rPr>
        <w:t>*</w:t>
      </w:r>
      <w:r w:rsidRPr="00DD1E78">
        <w:rPr>
          <w:rFonts w:ascii="Arial" w:hAnsi="Arial" w:cs="Arial"/>
          <w:sz w:val="24"/>
          <w:szCs w:val="24"/>
        </w:rPr>
        <w:t xml:space="preserve">Freed, L.L., </w:t>
      </w:r>
      <w:r w:rsidRPr="00DD1E78">
        <w:rPr>
          <w:rFonts w:ascii="Arial" w:hAnsi="Arial" w:cs="Arial"/>
          <w:b/>
          <w:sz w:val="24"/>
          <w:szCs w:val="24"/>
        </w:rPr>
        <w:t>Easson, C.</w:t>
      </w:r>
      <w:r w:rsidRPr="00DD1E78">
        <w:rPr>
          <w:rFonts w:ascii="Arial" w:hAnsi="Arial" w:cs="Arial"/>
          <w:sz w:val="24"/>
          <w:szCs w:val="24"/>
        </w:rPr>
        <w:t xml:space="preserve">, Baker, L.J., </w:t>
      </w:r>
      <w:proofErr w:type="spellStart"/>
      <w:r w:rsidRPr="00DD1E78">
        <w:rPr>
          <w:rFonts w:ascii="Arial" w:hAnsi="Arial" w:cs="Arial"/>
          <w:sz w:val="24"/>
          <w:szCs w:val="24"/>
        </w:rPr>
        <w:t>Fenolio</w:t>
      </w:r>
      <w:proofErr w:type="spellEnd"/>
      <w:r w:rsidRPr="00DD1E78">
        <w:rPr>
          <w:rFonts w:ascii="Arial" w:hAnsi="Arial" w:cs="Arial"/>
          <w:sz w:val="24"/>
          <w:szCs w:val="24"/>
        </w:rPr>
        <w:t xml:space="preserve">, D., Sutton, T.T., Khan, Y., </w:t>
      </w:r>
      <w:proofErr w:type="spellStart"/>
      <w:r w:rsidRPr="00DD1E78">
        <w:rPr>
          <w:rFonts w:ascii="Arial" w:hAnsi="Arial" w:cs="Arial"/>
          <w:sz w:val="24"/>
          <w:szCs w:val="24"/>
        </w:rPr>
        <w:t>Blackwelder</w:t>
      </w:r>
      <w:proofErr w:type="spellEnd"/>
      <w:r w:rsidRPr="00DD1E78">
        <w:rPr>
          <w:rFonts w:ascii="Arial" w:hAnsi="Arial" w:cs="Arial"/>
          <w:sz w:val="24"/>
          <w:szCs w:val="24"/>
        </w:rPr>
        <w:t xml:space="preserve">, P., Hendry, T.A. and Lopez, J.V., </w:t>
      </w:r>
      <w:r>
        <w:rPr>
          <w:rFonts w:ascii="Arial" w:hAnsi="Arial" w:cs="Arial"/>
          <w:sz w:val="24"/>
          <w:szCs w:val="24"/>
        </w:rPr>
        <w:t>(</w:t>
      </w:r>
      <w:r w:rsidRPr="00DD1E78">
        <w:rPr>
          <w:rFonts w:ascii="Arial" w:hAnsi="Arial" w:cs="Arial"/>
          <w:sz w:val="24"/>
          <w:szCs w:val="24"/>
        </w:rPr>
        <w:t>2019</w:t>
      </w:r>
      <w:r>
        <w:rPr>
          <w:rFonts w:ascii="Arial" w:hAnsi="Arial" w:cs="Arial"/>
          <w:sz w:val="24"/>
          <w:szCs w:val="24"/>
        </w:rPr>
        <w:t>)</w:t>
      </w:r>
      <w:r w:rsidRPr="00DD1E78">
        <w:rPr>
          <w:rFonts w:ascii="Arial" w:hAnsi="Arial" w:cs="Arial"/>
          <w:sz w:val="24"/>
          <w:szCs w:val="24"/>
        </w:rPr>
        <w:t>. Characterization of the microbiome and bioluminescent symbionts across life stages of Ceratioid Anglerfishes of the Gulf of Mexico. </w:t>
      </w:r>
      <w:r w:rsidRPr="00DD1E78">
        <w:rPr>
          <w:rFonts w:ascii="Arial" w:hAnsi="Arial" w:cs="Arial"/>
          <w:i/>
          <w:iCs/>
          <w:sz w:val="24"/>
          <w:szCs w:val="24"/>
        </w:rPr>
        <w:t>FEMS microbiology ecology</w:t>
      </w:r>
      <w:r>
        <w:rPr>
          <w:rFonts w:ascii="Arial" w:hAnsi="Arial" w:cs="Arial"/>
          <w:i/>
          <w:iCs/>
          <w:sz w:val="24"/>
          <w:szCs w:val="24"/>
        </w:rPr>
        <w:t xml:space="preserve"> </w:t>
      </w:r>
      <w:r>
        <w:rPr>
          <w:rFonts w:ascii="Arial" w:hAnsi="Arial" w:cs="Arial"/>
          <w:iCs/>
          <w:sz w:val="24"/>
          <w:szCs w:val="24"/>
        </w:rPr>
        <w:t>95:10</w:t>
      </w:r>
      <w:r w:rsidRPr="00DD1E78">
        <w:rPr>
          <w:rFonts w:ascii="Arial" w:hAnsi="Arial" w:cs="Arial"/>
          <w:sz w:val="24"/>
          <w:szCs w:val="24"/>
        </w:rPr>
        <w:t>.</w:t>
      </w:r>
      <w:r>
        <w:rPr>
          <w:rFonts w:ascii="Arial" w:hAnsi="Arial" w:cs="Arial"/>
          <w:sz w:val="24"/>
          <w:szCs w:val="24"/>
        </w:rPr>
        <w:t xml:space="preserve"> </w:t>
      </w:r>
      <w:proofErr w:type="spellStart"/>
      <w:r w:rsidRPr="00DD1E78">
        <w:rPr>
          <w:rFonts w:ascii="Arial" w:hAnsi="Arial" w:cs="Arial"/>
          <w:sz w:val="24"/>
          <w:szCs w:val="24"/>
        </w:rPr>
        <w:t>doi</w:t>
      </w:r>
      <w:proofErr w:type="spellEnd"/>
      <w:r w:rsidRPr="00DD1E78">
        <w:rPr>
          <w:rFonts w:ascii="Arial" w:hAnsi="Arial" w:cs="Arial"/>
          <w:sz w:val="24"/>
          <w:szCs w:val="24"/>
        </w:rPr>
        <w:t>: 10.1093/</w:t>
      </w:r>
      <w:proofErr w:type="spellStart"/>
      <w:r w:rsidRPr="00DD1E78">
        <w:rPr>
          <w:rFonts w:ascii="Arial" w:hAnsi="Arial" w:cs="Arial"/>
          <w:sz w:val="24"/>
          <w:szCs w:val="24"/>
        </w:rPr>
        <w:t>femsec</w:t>
      </w:r>
      <w:proofErr w:type="spellEnd"/>
      <w:r w:rsidRPr="00DD1E78">
        <w:rPr>
          <w:rFonts w:ascii="Arial" w:hAnsi="Arial" w:cs="Arial"/>
          <w:sz w:val="24"/>
          <w:szCs w:val="24"/>
        </w:rPr>
        <w:t>/fiz146</w:t>
      </w:r>
    </w:p>
    <w:p w14:paraId="04A6452B" w14:textId="77777777" w:rsidR="00791A4A" w:rsidRDefault="00791A4A" w:rsidP="00791A4A">
      <w:pPr>
        <w:ind w:left="720" w:hanging="720"/>
        <w:rPr>
          <w:rFonts w:ascii="Arial" w:hAnsi="Arial" w:cs="Arial"/>
          <w:sz w:val="24"/>
          <w:szCs w:val="24"/>
        </w:rPr>
      </w:pPr>
      <w:r w:rsidRPr="00DD1E78">
        <w:rPr>
          <w:rFonts w:ascii="Arial" w:hAnsi="Arial" w:cs="Arial"/>
          <w:sz w:val="24"/>
          <w:szCs w:val="24"/>
        </w:rPr>
        <w:t xml:space="preserve">Baker, L.J., </w:t>
      </w:r>
      <w:r>
        <w:rPr>
          <w:rFonts w:ascii="Arial" w:hAnsi="Arial" w:cs="Arial"/>
          <w:sz w:val="24"/>
          <w:szCs w:val="24"/>
        </w:rPr>
        <w:t>*</w:t>
      </w:r>
      <w:r w:rsidRPr="00DD1E78">
        <w:rPr>
          <w:rFonts w:ascii="Arial" w:hAnsi="Arial" w:cs="Arial"/>
          <w:sz w:val="24"/>
          <w:szCs w:val="24"/>
        </w:rPr>
        <w:t xml:space="preserve">Freed, L.L., </w:t>
      </w:r>
      <w:r w:rsidRPr="00DD1E78">
        <w:rPr>
          <w:rFonts w:ascii="Arial" w:hAnsi="Arial" w:cs="Arial"/>
          <w:b/>
          <w:sz w:val="24"/>
          <w:szCs w:val="24"/>
        </w:rPr>
        <w:t>Easson, C.G</w:t>
      </w:r>
      <w:r w:rsidRPr="00DD1E78">
        <w:rPr>
          <w:rFonts w:ascii="Arial" w:hAnsi="Arial" w:cs="Arial"/>
          <w:sz w:val="24"/>
          <w:szCs w:val="24"/>
        </w:rPr>
        <w:t xml:space="preserve">., Lopez, J.V., </w:t>
      </w:r>
      <w:proofErr w:type="spellStart"/>
      <w:r w:rsidRPr="00DD1E78">
        <w:rPr>
          <w:rFonts w:ascii="Arial" w:hAnsi="Arial" w:cs="Arial"/>
          <w:sz w:val="24"/>
          <w:szCs w:val="24"/>
        </w:rPr>
        <w:t>Fenolio</w:t>
      </w:r>
      <w:proofErr w:type="spellEnd"/>
      <w:r w:rsidRPr="00DD1E78">
        <w:rPr>
          <w:rFonts w:ascii="Arial" w:hAnsi="Arial" w:cs="Arial"/>
          <w:sz w:val="24"/>
          <w:szCs w:val="24"/>
        </w:rPr>
        <w:t xml:space="preserve">, D., Sutton, T.T., </w:t>
      </w:r>
      <w:proofErr w:type="spellStart"/>
      <w:r w:rsidRPr="00DD1E78">
        <w:rPr>
          <w:rFonts w:ascii="Arial" w:hAnsi="Arial" w:cs="Arial"/>
          <w:sz w:val="24"/>
          <w:szCs w:val="24"/>
        </w:rPr>
        <w:t>Nyholm</w:t>
      </w:r>
      <w:proofErr w:type="spellEnd"/>
      <w:r w:rsidRPr="00DD1E78">
        <w:rPr>
          <w:rFonts w:ascii="Arial" w:hAnsi="Arial" w:cs="Arial"/>
          <w:sz w:val="24"/>
          <w:szCs w:val="24"/>
        </w:rPr>
        <w:t xml:space="preserve">, S.V. and Hendry, T.A., </w:t>
      </w:r>
      <w:r>
        <w:rPr>
          <w:rFonts w:ascii="Arial" w:hAnsi="Arial" w:cs="Arial"/>
          <w:sz w:val="24"/>
          <w:szCs w:val="24"/>
        </w:rPr>
        <w:t>(</w:t>
      </w:r>
      <w:r w:rsidRPr="00DD1E78">
        <w:rPr>
          <w:rFonts w:ascii="Arial" w:hAnsi="Arial" w:cs="Arial"/>
          <w:sz w:val="24"/>
          <w:szCs w:val="24"/>
        </w:rPr>
        <w:t>2019</w:t>
      </w:r>
      <w:r>
        <w:rPr>
          <w:rFonts w:ascii="Arial" w:hAnsi="Arial" w:cs="Arial"/>
          <w:sz w:val="24"/>
          <w:szCs w:val="24"/>
        </w:rPr>
        <w:t>)</w:t>
      </w:r>
      <w:r w:rsidRPr="00DD1E78">
        <w:rPr>
          <w:rFonts w:ascii="Arial" w:hAnsi="Arial" w:cs="Arial"/>
          <w:sz w:val="24"/>
          <w:szCs w:val="24"/>
        </w:rPr>
        <w:t>. Diverse deep-sea anglerfishes share a genetically reduced luminous symbiont that is acquired from the environment. </w:t>
      </w:r>
      <w:proofErr w:type="spellStart"/>
      <w:r w:rsidRPr="00DD1E78">
        <w:rPr>
          <w:rFonts w:ascii="Arial" w:hAnsi="Arial" w:cs="Arial"/>
          <w:i/>
          <w:iCs/>
          <w:sz w:val="24"/>
          <w:szCs w:val="24"/>
        </w:rPr>
        <w:t>eLife</w:t>
      </w:r>
      <w:proofErr w:type="spellEnd"/>
      <w:r w:rsidRPr="00DD1E78">
        <w:rPr>
          <w:rFonts w:ascii="Arial" w:hAnsi="Arial" w:cs="Arial"/>
          <w:sz w:val="24"/>
          <w:szCs w:val="24"/>
        </w:rPr>
        <w:t>, </w:t>
      </w:r>
      <w:r w:rsidRPr="00DD1E78">
        <w:rPr>
          <w:rFonts w:ascii="Arial" w:hAnsi="Arial" w:cs="Arial"/>
          <w:i/>
          <w:iCs/>
          <w:sz w:val="24"/>
          <w:szCs w:val="24"/>
        </w:rPr>
        <w:t>8</w:t>
      </w:r>
      <w:r w:rsidRPr="00DD1E78">
        <w:rPr>
          <w:rFonts w:ascii="Arial" w:hAnsi="Arial" w:cs="Arial"/>
          <w:sz w:val="24"/>
          <w:szCs w:val="24"/>
        </w:rPr>
        <w:t>.</w:t>
      </w:r>
    </w:p>
    <w:p w14:paraId="79B822B0" w14:textId="77777777" w:rsidR="00791A4A" w:rsidRDefault="00791A4A" w:rsidP="00791A4A">
      <w:pPr>
        <w:ind w:left="720" w:hanging="720"/>
        <w:rPr>
          <w:rFonts w:ascii="Arial" w:hAnsi="Arial" w:cs="Arial"/>
          <w:sz w:val="24"/>
          <w:szCs w:val="24"/>
        </w:rPr>
      </w:pPr>
      <w:r w:rsidRPr="002F079D">
        <w:rPr>
          <w:rFonts w:ascii="Arial" w:hAnsi="Arial" w:cs="Arial"/>
          <w:sz w:val="24"/>
          <w:szCs w:val="24"/>
        </w:rPr>
        <w:t xml:space="preserve">Smith, R.P., </w:t>
      </w:r>
      <w:r w:rsidRPr="002F079D">
        <w:rPr>
          <w:rFonts w:ascii="Arial" w:hAnsi="Arial" w:cs="Arial"/>
          <w:b/>
          <w:sz w:val="24"/>
          <w:szCs w:val="24"/>
        </w:rPr>
        <w:t>Easson, C</w:t>
      </w:r>
      <w:r w:rsidRPr="002F079D">
        <w:rPr>
          <w:rFonts w:ascii="Arial" w:hAnsi="Arial" w:cs="Arial"/>
          <w:sz w:val="24"/>
          <w:szCs w:val="24"/>
        </w:rPr>
        <w:t xml:space="preserve">., Lyle, S.M., Kapoor, R., </w:t>
      </w:r>
      <w:r>
        <w:rPr>
          <w:rFonts w:ascii="Arial" w:hAnsi="Arial" w:cs="Arial"/>
          <w:sz w:val="24"/>
          <w:szCs w:val="24"/>
        </w:rPr>
        <w:t>*</w:t>
      </w:r>
      <w:r w:rsidRPr="002F079D">
        <w:rPr>
          <w:rFonts w:ascii="Arial" w:hAnsi="Arial" w:cs="Arial"/>
          <w:sz w:val="24"/>
          <w:szCs w:val="24"/>
        </w:rPr>
        <w:t xml:space="preserve">Donnelly, C.P., Davidson, E.J., Parikh, E., Lopez, J.V. and Tartar, J.L., </w:t>
      </w:r>
      <w:r>
        <w:rPr>
          <w:rFonts w:ascii="Arial" w:hAnsi="Arial" w:cs="Arial"/>
          <w:sz w:val="24"/>
          <w:szCs w:val="24"/>
        </w:rPr>
        <w:t>(</w:t>
      </w:r>
      <w:r w:rsidRPr="002F079D">
        <w:rPr>
          <w:rFonts w:ascii="Arial" w:hAnsi="Arial" w:cs="Arial"/>
          <w:sz w:val="24"/>
          <w:szCs w:val="24"/>
        </w:rPr>
        <w:t>2019</w:t>
      </w:r>
      <w:r>
        <w:rPr>
          <w:rFonts w:ascii="Arial" w:hAnsi="Arial" w:cs="Arial"/>
          <w:sz w:val="24"/>
          <w:szCs w:val="24"/>
        </w:rPr>
        <w:t>)</w:t>
      </w:r>
      <w:r w:rsidRPr="002F079D">
        <w:rPr>
          <w:rFonts w:ascii="Arial" w:hAnsi="Arial" w:cs="Arial"/>
          <w:sz w:val="24"/>
          <w:szCs w:val="24"/>
        </w:rPr>
        <w:t>. Gut microbiome diversity is associated with sleep physiology in humans. </w:t>
      </w:r>
      <w:proofErr w:type="spellStart"/>
      <w:r w:rsidRPr="002F079D">
        <w:rPr>
          <w:rFonts w:ascii="Arial" w:hAnsi="Arial" w:cs="Arial"/>
          <w:i/>
          <w:iCs/>
          <w:sz w:val="24"/>
          <w:szCs w:val="24"/>
        </w:rPr>
        <w:t>PloS</w:t>
      </w:r>
      <w:proofErr w:type="spellEnd"/>
      <w:r w:rsidRPr="002F079D">
        <w:rPr>
          <w:rFonts w:ascii="Arial" w:hAnsi="Arial" w:cs="Arial"/>
          <w:i/>
          <w:iCs/>
          <w:sz w:val="24"/>
          <w:szCs w:val="24"/>
        </w:rPr>
        <w:t xml:space="preserve"> one</w:t>
      </w:r>
      <w:r w:rsidRPr="002F079D">
        <w:rPr>
          <w:rFonts w:ascii="Arial" w:hAnsi="Arial" w:cs="Arial"/>
          <w:sz w:val="24"/>
          <w:szCs w:val="24"/>
        </w:rPr>
        <w:t>, </w:t>
      </w:r>
      <w:r w:rsidRPr="002F079D">
        <w:rPr>
          <w:rFonts w:ascii="Arial" w:hAnsi="Arial" w:cs="Arial"/>
          <w:i/>
          <w:iCs/>
          <w:sz w:val="24"/>
          <w:szCs w:val="24"/>
        </w:rPr>
        <w:t>14</w:t>
      </w:r>
      <w:r w:rsidRPr="002F079D">
        <w:rPr>
          <w:rFonts w:ascii="Arial" w:hAnsi="Arial" w:cs="Arial"/>
          <w:sz w:val="24"/>
          <w:szCs w:val="24"/>
        </w:rPr>
        <w:t xml:space="preserve">(10), </w:t>
      </w:r>
      <w:proofErr w:type="gramStart"/>
      <w:r w:rsidRPr="002F079D">
        <w:rPr>
          <w:rFonts w:ascii="Arial" w:hAnsi="Arial" w:cs="Arial"/>
          <w:sz w:val="24"/>
          <w:szCs w:val="24"/>
        </w:rPr>
        <w:t>p.e</w:t>
      </w:r>
      <w:proofErr w:type="gramEnd"/>
      <w:r w:rsidRPr="002F079D">
        <w:rPr>
          <w:rFonts w:ascii="Arial" w:hAnsi="Arial" w:cs="Arial"/>
          <w:sz w:val="24"/>
          <w:szCs w:val="24"/>
        </w:rPr>
        <w:t>0222394.</w:t>
      </w:r>
      <w:r w:rsidRPr="00C45BB9">
        <w:rPr>
          <w:rFonts w:ascii="Arial" w:hAnsi="Arial" w:cs="Arial"/>
          <w:sz w:val="24"/>
          <w:szCs w:val="24"/>
        </w:rPr>
        <w:t>.</w:t>
      </w:r>
    </w:p>
    <w:p w14:paraId="2817B040" w14:textId="77777777" w:rsidR="00791A4A" w:rsidRPr="0052406C" w:rsidRDefault="00791A4A" w:rsidP="00791A4A">
      <w:pPr>
        <w:ind w:left="720" w:hanging="720"/>
        <w:rPr>
          <w:rFonts w:ascii="Arial" w:hAnsi="Arial" w:cs="Arial"/>
          <w:sz w:val="24"/>
          <w:szCs w:val="24"/>
        </w:rPr>
      </w:pPr>
      <w:r w:rsidRPr="00B80AF7">
        <w:rPr>
          <w:rFonts w:ascii="Arial" w:hAnsi="Arial" w:cs="Arial"/>
          <w:sz w:val="24"/>
          <w:szCs w:val="24"/>
        </w:rPr>
        <w:t xml:space="preserve">Johnston, M.W., R.J. Milligan, </w:t>
      </w:r>
      <w:r w:rsidRPr="00221C57">
        <w:rPr>
          <w:rFonts w:ascii="Arial" w:hAnsi="Arial" w:cs="Arial"/>
          <w:b/>
          <w:sz w:val="24"/>
          <w:szCs w:val="24"/>
        </w:rPr>
        <w:t>C.G. Easson,</w:t>
      </w:r>
      <w:r>
        <w:rPr>
          <w:rFonts w:ascii="Arial" w:hAnsi="Arial" w:cs="Arial"/>
          <w:sz w:val="24"/>
          <w:szCs w:val="24"/>
        </w:rPr>
        <w:t xml:space="preserve"> </w:t>
      </w:r>
      <w:r w:rsidRPr="00B80AF7">
        <w:rPr>
          <w:rFonts w:ascii="Arial" w:hAnsi="Arial" w:cs="Arial"/>
          <w:sz w:val="24"/>
          <w:szCs w:val="24"/>
        </w:rPr>
        <w:t>S. de Rada,</w:t>
      </w:r>
      <w:r>
        <w:rPr>
          <w:rFonts w:ascii="Arial" w:hAnsi="Arial" w:cs="Arial"/>
          <w:sz w:val="24"/>
          <w:szCs w:val="24"/>
        </w:rPr>
        <w:t xml:space="preserve"> D. English,</w:t>
      </w:r>
      <w:r w:rsidRPr="00B80AF7">
        <w:rPr>
          <w:rFonts w:ascii="Arial" w:hAnsi="Arial" w:cs="Arial"/>
          <w:sz w:val="24"/>
          <w:szCs w:val="24"/>
        </w:rPr>
        <w:t xml:space="preserve"> B. Penta, T.</w:t>
      </w:r>
      <w:r>
        <w:rPr>
          <w:rFonts w:ascii="Arial" w:hAnsi="Arial" w:cs="Arial"/>
          <w:sz w:val="24"/>
          <w:szCs w:val="24"/>
        </w:rPr>
        <w:t>T.</w:t>
      </w:r>
      <w:r w:rsidRPr="00B80AF7">
        <w:rPr>
          <w:rFonts w:ascii="Arial" w:hAnsi="Arial" w:cs="Arial"/>
          <w:sz w:val="24"/>
          <w:szCs w:val="24"/>
        </w:rPr>
        <w:t xml:space="preserve"> Sutton (</w:t>
      </w:r>
      <w:r w:rsidRPr="0052406C">
        <w:rPr>
          <w:rFonts w:ascii="Arial" w:hAnsi="Arial" w:cs="Arial"/>
          <w:sz w:val="24"/>
          <w:szCs w:val="24"/>
        </w:rPr>
        <w:t>2019)</w:t>
      </w:r>
      <w:r w:rsidRPr="00B80AF7">
        <w:rPr>
          <w:rFonts w:ascii="Arial" w:hAnsi="Arial" w:cs="Arial"/>
          <w:sz w:val="24"/>
          <w:szCs w:val="24"/>
        </w:rPr>
        <w:t xml:space="preserve"> </w:t>
      </w:r>
      <w:r w:rsidRPr="006C50A6">
        <w:rPr>
          <w:rFonts w:ascii="Arial" w:hAnsi="Arial" w:cs="Arial"/>
          <w:color w:val="222222"/>
          <w:sz w:val="24"/>
          <w:szCs w:val="24"/>
          <w:shd w:val="clear" w:color="auto" w:fill="FFFFFF"/>
        </w:rPr>
        <w:t xml:space="preserve">An Empirically-validated Method for Characterizing Pelagic Habitats in the Gulf of Mexico Using Ocean Model Data. </w:t>
      </w:r>
      <w:r w:rsidRPr="006C50A6">
        <w:rPr>
          <w:rFonts w:ascii="Arial" w:hAnsi="Arial" w:cs="Arial"/>
          <w:i/>
          <w:color w:val="222222"/>
          <w:sz w:val="24"/>
          <w:szCs w:val="24"/>
          <w:shd w:val="clear" w:color="auto" w:fill="FFFFFF"/>
        </w:rPr>
        <w:t>Limnology and Oceanography Methods</w:t>
      </w:r>
      <w:r>
        <w:rPr>
          <w:rFonts w:ascii="Arial" w:hAnsi="Arial" w:cs="Arial"/>
          <w:i/>
          <w:color w:val="222222"/>
          <w:sz w:val="24"/>
          <w:szCs w:val="24"/>
          <w:shd w:val="clear" w:color="auto" w:fill="FFFFFF"/>
        </w:rPr>
        <w:t xml:space="preserve">. </w:t>
      </w:r>
      <w:r>
        <w:rPr>
          <w:rFonts w:ascii="Arial" w:hAnsi="Arial" w:cs="Arial"/>
          <w:color w:val="222222"/>
          <w:sz w:val="24"/>
          <w:szCs w:val="24"/>
          <w:shd w:val="clear" w:color="auto" w:fill="FFFFFF"/>
        </w:rPr>
        <w:t>d</w:t>
      </w:r>
      <w:r w:rsidRPr="0052406C">
        <w:rPr>
          <w:rFonts w:ascii="Arial" w:hAnsi="Arial" w:cs="Arial"/>
          <w:color w:val="222222"/>
          <w:sz w:val="24"/>
          <w:szCs w:val="24"/>
          <w:shd w:val="clear" w:color="auto" w:fill="FFFFFF"/>
        </w:rPr>
        <w:t>oi:10.1002/lom3.10319</w:t>
      </w:r>
      <w:r>
        <w:rPr>
          <w:rFonts w:ascii="Arial" w:hAnsi="Arial" w:cs="Arial"/>
          <w:i/>
          <w:color w:val="222222"/>
          <w:shd w:val="clear" w:color="auto" w:fill="FFFFFF"/>
        </w:rPr>
        <w:t xml:space="preserve"> </w:t>
      </w:r>
    </w:p>
    <w:p w14:paraId="2FD159E6" w14:textId="77777777" w:rsidR="00791A4A" w:rsidRDefault="00791A4A" w:rsidP="00791A4A">
      <w:pPr>
        <w:rPr>
          <w:rFonts w:ascii="Arial" w:hAnsi="Arial" w:cs="Arial"/>
          <w:sz w:val="24"/>
          <w:szCs w:val="24"/>
        </w:rPr>
      </w:pPr>
      <w:r w:rsidRPr="00B80AF7">
        <w:rPr>
          <w:rFonts w:ascii="Arial" w:hAnsi="Arial" w:cs="Arial"/>
          <w:b/>
          <w:sz w:val="24"/>
          <w:szCs w:val="24"/>
        </w:rPr>
        <w:t xml:space="preserve">Easson, C.G. </w:t>
      </w:r>
      <w:r w:rsidRPr="00B80AF7">
        <w:rPr>
          <w:rFonts w:ascii="Arial" w:hAnsi="Arial" w:cs="Arial"/>
          <w:sz w:val="24"/>
          <w:szCs w:val="24"/>
        </w:rPr>
        <w:t>and J.V. Lopez (</w:t>
      </w:r>
      <w:r>
        <w:rPr>
          <w:rFonts w:ascii="Arial" w:hAnsi="Arial" w:cs="Arial"/>
          <w:sz w:val="24"/>
          <w:szCs w:val="24"/>
        </w:rPr>
        <w:t>2019</w:t>
      </w:r>
      <w:r w:rsidRPr="00B80AF7">
        <w:rPr>
          <w:rFonts w:ascii="Arial" w:hAnsi="Arial" w:cs="Arial"/>
          <w:sz w:val="24"/>
          <w:szCs w:val="24"/>
        </w:rPr>
        <w:t xml:space="preserve">) </w:t>
      </w:r>
      <w:r>
        <w:rPr>
          <w:rFonts w:ascii="Arial" w:hAnsi="Arial" w:cs="Arial"/>
          <w:sz w:val="24"/>
          <w:szCs w:val="24"/>
        </w:rPr>
        <w:t xml:space="preserve">Depth-dependent environmental drivers of </w:t>
      </w:r>
      <w:r>
        <w:rPr>
          <w:rFonts w:ascii="Arial" w:hAnsi="Arial" w:cs="Arial"/>
          <w:sz w:val="24"/>
          <w:szCs w:val="24"/>
        </w:rPr>
        <w:tab/>
        <w:t>microbial plankton community structure</w:t>
      </w:r>
      <w:r w:rsidRPr="00B80AF7">
        <w:rPr>
          <w:rFonts w:ascii="Arial" w:hAnsi="Arial" w:cs="Arial"/>
          <w:sz w:val="24"/>
          <w:szCs w:val="24"/>
        </w:rPr>
        <w:t xml:space="preserve">. </w:t>
      </w:r>
      <w:r>
        <w:rPr>
          <w:rFonts w:ascii="Arial" w:hAnsi="Arial" w:cs="Arial"/>
          <w:i/>
          <w:sz w:val="24"/>
          <w:szCs w:val="24"/>
        </w:rPr>
        <w:t>Frontiers in Microbiology,</w:t>
      </w:r>
      <w:r>
        <w:rPr>
          <w:rFonts w:ascii="Arial" w:hAnsi="Arial" w:cs="Arial"/>
          <w:sz w:val="24"/>
          <w:szCs w:val="24"/>
        </w:rPr>
        <w:t xml:space="preserve"> 9: 3175</w:t>
      </w:r>
    </w:p>
    <w:p w14:paraId="0D728D72" w14:textId="77777777" w:rsidR="00791A4A" w:rsidRPr="009A48D0" w:rsidRDefault="00791A4A" w:rsidP="00791A4A">
      <w:pPr>
        <w:spacing w:before="100" w:beforeAutospacing="1" w:after="100" w:afterAutospacing="1" w:line="240" w:lineRule="auto"/>
        <w:rPr>
          <w:rFonts w:ascii="Arial" w:eastAsia="Times New Roman" w:hAnsi="Arial" w:cs="Arial"/>
          <w:color w:val="000000"/>
          <w:sz w:val="24"/>
          <w:szCs w:val="24"/>
        </w:rPr>
      </w:pPr>
      <w:r w:rsidRPr="005B1778">
        <w:rPr>
          <w:rFonts w:ascii="Arial" w:eastAsia="Times New Roman" w:hAnsi="Arial" w:cs="Arial"/>
          <w:color w:val="000000"/>
          <w:sz w:val="24"/>
          <w:szCs w:val="24"/>
        </w:rPr>
        <w:t>Milligan,</w:t>
      </w:r>
      <w:r>
        <w:rPr>
          <w:rFonts w:ascii="Arial" w:eastAsia="Times New Roman" w:hAnsi="Arial" w:cs="Arial"/>
          <w:color w:val="000000"/>
          <w:sz w:val="24"/>
          <w:szCs w:val="24"/>
        </w:rPr>
        <w:t xml:space="preserve"> R.J., </w:t>
      </w:r>
      <w:r w:rsidRPr="005B1778">
        <w:rPr>
          <w:rFonts w:ascii="Arial" w:eastAsia="Times New Roman" w:hAnsi="Arial" w:cs="Arial"/>
          <w:color w:val="000000"/>
          <w:sz w:val="24"/>
          <w:szCs w:val="24"/>
        </w:rPr>
        <w:t>A</w:t>
      </w:r>
      <w:r>
        <w:rPr>
          <w:rFonts w:ascii="Arial" w:eastAsia="Times New Roman" w:hAnsi="Arial" w:cs="Arial"/>
          <w:color w:val="000000"/>
          <w:sz w:val="24"/>
          <w:szCs w:val="24"/>
        </w:rPr>
        <w:t>.</w:t>
      </w:r>
      <w:r w:rsidRPr="005B1778">
        <w:rPr>
          <w:rFonts w:ascii="Arial" w:eastAsia="Times New Roman" w:hAnsi="Arial" w:cs="Arial"/>
          <w:color w:val="000000"/>
          <w:sz w:val="24"/>
          <w:szCs w:val="24"/>
        </w:rPr>
        <w:t>M. Bernard, K</w:t>
      </w:r>
      <w:r>
        <w:rPr>
          <w:rFonts w:ascii="Arial" w:eastAsia="Times New Roman" w:hAnsi="Arial" w:cs="Arial"/>
          <w:color w:val="000000"/>
          <w:sz w:val="24"/>
          <w:szCs w:val="24"/>
        </w:rPr>
        <w:t>.</w:t>
      </w:r>
      <w:r w:rsidRPr="005B1778">
        <w:rPr>
          <w:rFonts w:ascii="Arial" w:eastAsia="Times New Roman" w:hAnsi="Arial" w:cs="Arial"/>
          <w:color w:val="000000"/>
          <w:sz w:val="24"/>
          <w:szCs w:val="24"/>
        </w:rPr>
        <w:t>M. Boswell, H</w:t>
      </w:r>
      <w:r>
        <w:rPr>
          <w:rFonts w:ascii="Arial" w:eastAsia="Times New Roman" w:hAnsi="Arial" w:cs="Arial"/>
          <w:color w:val="000000"/>
          <w:sz w:val="24"/>
          <w:szCs w:val="24"/>
        </w:rPr>
        <w:t>.</w:t>
      </w:r>
      <w:r w:rsidRPr="005B1778">
        <w:rPr>
          <w:rFonts w:ascii="Arial" w:eastAsia="Times New Roman" w:hAnsi="Arial" w:cs="Arial"/>
          <w:color w:val="000000"/>
          <w:sz w:val="24"/>
          <w:szCs w:val="24"/>
        </w:rPr>
        <w:t>D. Bracken-Grissom, M</w:t>
      </w:r>
      <w:r>
        <w:rPr>
          <w:rFonts w:ascii="Arial" w:eastAsia="Times New Roman" w:hAnsi="Arial" w:cs="Arial"/>
          <w:color w:val="000000"/>
          <w:sz w:val="24"/>
          <w:szCs w:val="24"/>
        </w:rPr>
        <w:t>.</w:t>
      </w:r>
      <w:r w:rsidRPr="005B1778">
        <w:rPr>
          <w:rFonts w:ascii="Arial" w:eastAsia="Times New Roman" w:hAnsi="Arial" w:cs="Arial"/>
          <w:color w:val="000000"/>
          <w:sz w:val="24"/>
          <w:szCs w:val="24"/>
        </w:rPr>
        <w:t xml:space="preserve">A. </w:t>
      </w:r>
      <w:proofErr w:type="spellStart"/>
      <w:r w:rsidRPr="005B1778">
        <w:rPr>
          <w:rFonts w:ascii="Arial" w:eastAsia="Times New Roman" w:hAnsi="Arial" w:cs="Arial"/>
          <w:color w:val="000000"/>
          <w:sz w:val="24"/>
          <w:szCs w:val="24"/>
        </w:rPr>
        <w:t>D’Elia</w:t>
      </w:r>
      <w:proofErr w:type="spellEnd"/>
      <w:r w:rsidRPr="005B1778">
        <w:rPr>
          <w:rFonts w:ascii="Arial" w:eastAsia="Times New Roman" w:hAnsi="Arial" w:cs="Arial"/>
          <w:color w:val="000000"/>
          <w:sz w:val="24"/>
          <w:szCs w:val="24"/>
        </w:rPr>
        <w:t>, S</w:t>
      </w:r>
      <w:r>
        <w:rPr>
          <w:rFonts w:ascii="Arial" w:eastAsia="Times New Roman" w:hAnsi="Arial" w:cs="Arial"/>
          <w:color w:val="000000"/>
          <w:sz w:val="24"/>
          <w:szCs w:val="24"/>
        </w:rPr>
        <w:t>.</w:t>
      </w:r>
      <w:r w:rsidRPr="005B1778">
        <w:rPr>
          <w:rFonts w:ascii="Arial" w:eastAsia="Times New Roman" w:hAnsi="Arial" w:cs="Arial"/>
          <w:color w:val="000000"/>
          <w:sz w:val="24"/>
          <w:szCs w:val="24"/>
        </w:rPr>
        <w:t xml:space="preserve"> </w:t>
      </w:r>
      <w:r>
        <w:rPr>
          <w:rFonts w:ascii="Arial" w:eastAsia="Times New Roman" w:hAnsi="Arial" w:cs="Arial"/>
          <w:color w:val="000000"/>
          <w:sz w:val="24"/>
          <w:szCs w:val="24"/>
        </w:rPr>
        <w:tab/>
      </w:r>
      <w:proofErr w:type="spellStart"/>
      <w:r w:rsidRPr="005B1778">
        <w:rPr>
          <w:rFonts w:ascii="Arial" w:eastAsia="Times New Roman" w:hAnsi="Arial" w:cs="Arial"/>
          <w:color w:val="000000"/>
          <w:sz w:val="24"/>
          <w:szCs w:val="24"/>
        </w:rPr>
        <w:t>deRada</w:t>
      </w:r>
      <w:proofErr w:type="spellEnd"/>
      <w:r w:rsidRPr="005B1778">
        <w:rPr>
          <w:rFonts w:ascii="Arial" w:eastAsia="Times New Roman" w:hAnsi="Arial" w:cs="Arial"/>
          <w:color w:val="000000"/>
          <w:sz w:val="24"/>
          <w:szCs w:val="24"/>
        </w:rPr>
        <w:t xml:space="preserve">, </w:t>
      </w:r>
      <w:r w:rsidRPr="005B1778">
        <w:rPr>
          <w:rFonts w:ascii="Arial" w:eastAsia="Times New Roman" w:hAnsi="Arial" w:cs="Arial"/>
          <w:b/>
          <w:color w:val="000000"/>
          <w:sz w:val="24"/>
          <w:szCs w:val="24"/>
        </w:rPr>
        <w:t>C</w:t>
      </w:r>
      <w:r>
        <w:rPr>
          <w:rFonts w:ascii="Arial" w:eastAsia="Times New Roman" w:hAnsi="Arial" w:cs="Arial"/>
          <w:b/>
          <w:color w:val="000000"/>
          <w:sz w:val="24"/>
          <w:szCs w:val="24"/>
        </w:rPr>
        <w:t>.</w:t>
      </w:r>
      <w:r w:rsidRPr="005B1778">
        <w:rPr>
          <w:rFonts w:ascii="Arial" w:eastAsia="Times New Roman" w:hAnsi="Arial" w:cs="Arial"/>
          <w:b/>
          <w:color w:val="000000"/>
          <w:sz w:val="24"/>
          <w:szCs w:val="24"/>
        </w:rPr>
        <w:t>G. Easson</w:t>
      </w:r>
      <w:r w:rsidRPr="005B1778">
        <w:rPr>
          <w:rFonts w:ascii="Arial" w:eastAsia="Times New Roman" w:hAnsi="Arial" w:cs="Arial"/>
          <w:color w:val="000000"/>
          <w:sz w:val="24"/>
          <w:szCs w:val="24"/>
        </w:rPr>
        <w:t>, D</w:t>
      </w:r>
      <w:r>
        <w:rPr>
          <w:rFonts w:ascii="Arial" w:eastAsia="Times New Roman" w:hAnsi="Arial" w:cs="Arial"/>
          <w:color w:val="000000"/>
          <w:sz w:val="24"/>
          <w:szCs w:val="24"/>
        </w:rPr>
        <w:t>.</w:t>
      </w:r>
      <w:r w:rsidRPr="005B1778">
        <w:rPr>
          <w:rFonts w:ascii="Arial" w:eastAsia="Times New Roman" w:hAnsi="Arial" w:cs="Arial"/>
          <w:color w:val="000000"/>
          <w:sz w:val="24"/>
          <w:szCs w:val="24"/>
        </w:rPr>
        <w:t xml:space="preserve"> English, R</w:t>
      </w:r>
      <w:r>
        <w:rPr>
          <w:rFonts w:ascii="Arial" w:eastAsia="Times New Roman" w:hAnsi="Arial" w:cs="Arial"/>
          <w:color w:val="000000"/>
          <w:sz w:val="24"/>
          <w:szCs w:val="24"/>
        </w:rPr>
        <w:t>.</w:t>
      </w:r>
      <w:r w:rsidRPr="005B1778">
        <w:rPr>
          <w:rFonts w:ascii="Arial" w:eastAsia="Times New Roman" w:hAnsi="Arial" w:cs="Arial"/>
          <w:color w:val="000000"/>
          <w:sz w:val="24"/>
          <w:szCs w:val="24"/>
        </w:rPr>
        <w:t xml:space="preserve">I. </w:t>
      </w:r>
      <w:proofErr w:type="spellStart"/>
      <w:r w:rsidRPr="005B1778">
        <w:rPr>
          <w:rFonts w:ascii="Arial" w:eastAsia="Times New Roman" w:hAnsi="Arial" w:cs="Arial"/>
          <w:color w:val="000000"/>
          <w:sz w:val="24"/>
          <w:szCs w:val="24"/>
        </w:rPr>
        <w:t>Eytan</w:t>
      </w:r>
      <w:proofErr w:type="spellEnd"/>
      <w:r w:rsidRPr="005B1778">
        <w:rPr>
          <w:rFonts w:ascii="Arial" w:eastAsia="Times New Roman" w:hAnsi="Arial" w:cs="Arial"/>
          <w:color w:val="000000"/>
          <w:sz w:val="24"/>
          <w:szCs w:val="24"/>
        </w:rPr>
        <w:t>,</w:t>
      </w:r>
      <w:r w:rsidRPr="009A48D0">
        <w:rPr>
          <w:rFonts w:ascii="Arial" w:eastAsia="Times New Roman" w:hAnsi="Arial" w:cs="Arial"/>
          <w:color w:val="000000"/>
          <w:sz w:val="24"/>
          <w:szCs w:val="24"/>
        </w:rPr>
        <w:t xml:space="preserve"> </w:t>
      </w:r>
      <w:r w:rsidRPr="005B1778">
        <w:rPr>
          <w:rFonts w:ascii="Arial" w:eastAsia="Times New Roman" w:hAnsi="Arial" w:cs="Arial"/>
          <w:color w:val="000000"/>
          <w:sz w:val="24"/>
          <w:szCs w:val="24"/>
        </w:rPr>
        <w:t>K</w:t>
      </w:r>
      <w:r>
        <w:rPr>
          <w:rFonts w:ascii="Arial" w:eastAsia="Times New Roman" w:hAnsi="Arial" w:cs="Arial"/>
          <w:color w:val="000000"/>
          <w:sz w:val="24"/>
          <w:szCs w:val="24"/>
        </w:rPr>
        <w:t>.</w:t>
      </w:r>
      <w:r w:rsidRPr="005B1778">
        <w:rPr>
          <w:rFonts w:ascii="Arial" w:eastAsia="Times New Roman" w:hAnsi="Arial" w:cs="Arial"/>
          <w:color w:val="000000"/>
          <w:sz w:val="24"/>
          <w:szCs w:val="24"/>
        </w:rPr>
        <w:t>A. Finnegan, C</w:t>
      </w:r>
      <w:r>
        <w:rPr>
          <w:rFonts w:ascii="Arial" w:eastAsia="Times New Roman" w:hAnsi="Arial" w:cs="Arial"/>
          <w:color w:val="000000"/>
          <w:sz w:val="24"/>
          <w:szCs w:val="24"/>
        </w:rPr>
        <w:t>.</w:t>
      </w:r>
      <w:r w:rsidRPr="005B1778">
        <w:rPr>
          <w:rFonts w:ascii="Arial" w:eastAsia="Times New Roman" w:hAnsi="Arial" w:cs="Arial"/>
          <w:color w:val="000000"/>
          <w:sz w:val="24"/>
          <w:szCs w:val="24"/>
        </w:rPr>
        <w:t xml:space="preserve"> Hu, C</w:t>
      </w:r>
      <w:r>
        <w:rPr>
          <w:rFonts w:ascii="Arial" w:eastAsia="Times New Roman" w:hAnsi="Arial" w:cs="Arial"/>
          <w:color w:val="000000"/>
          <w:sz w:val="24"/>
          <w:szCs w:val="24"/>
        </w:rPr>
        <w:t>.</w:t>
      </w:r>
      <w:r w:rsidRPr="005B1778">
        <w:rPr>
          <w:rFonts w:ascii="Arial" w:eastAsia="Times New Roman" w:hAnsi="Arial" w:cs="Arial"/>
          <w:color w:val="000000"/>
          <w:sz w:val="24"/>
          <w:szCs w:val="24"/>
        </w:rPr>
        <w:t xml:space="preserve"> </w:t>
      </w:r>
      <w:proofErr w:type="spellStart"/>
      <w:r w:rsidRPr="005B1778">
        <w:rPr>
          <w:rFonts w:ascii="Arial" w:eastAsia="Times New Roman" w:hAnsi="Arial" w:cs="Arial"/>
          <w:color w:val="000000"/>
          <w:sz w:val="24"/>
          <w:szCs w:val="24"/>
        </w:rPr>
        <w:t>Lembke</w:t>
      </w:r>
      <w:proofErr w:type="spellEnd"/>
      <w:r w:rsidRPr="005B1778">
        <w:rPr>
          <w:rFonts w:ascii="Arial" w:eastAsia="Times New Roman" w:hAnsi="Arial" w:cs="Arial"/>
          <w:color w:val="000000"/>
          <w:sz w:val="24"/>
          <w:szCs w:val="24"/>
        </w:rPr>
        <w:t xml:space="preserve">, </w:t>
      </w:r>
      <w:r>
        <w:rPr>
          <w:rFonts w:ascii="Arial" w:eastAsia="Times New Roman" w:hAnsi="Arial" w:cs="Arial"/>
          <w:color w:val="000000"/>
          <w:sz w:val="24"/>
          <w:szCs w:val="24"/>
        </w:rPr>
        <w:tab/>
      </w:r>
      <w:r w:rsidRPr="005B1778">
        <w:rPr>
          <w:rFonts w:ascii="Arial" w:eastAsia="Times New Roman" w:hAnsi="Arial" w:cs="Arial"/>
          <w:color w:val="000000"/>
          <w:sz w:val="24"/>
          <w:szCs w:val="24"/>
        </w:rPr>
        <w:t>J</w:t>
      </w:r>
      <w:r>
        <w:rPr>
          <w:rFonts w:ascii="Arial" w:eastAsia="Times New Roman" w:hAnsi="Arial" w:cs="Arial"/>
          <w:color w:val="000000"/>
          <w:sz w:val="24"/>
          <w:szCs w:val="24"/>
        </w:rPr>
        <w:t>.</w:t>
      </w:r>
      <w:r w:rsidRPr="005B1778">
        <w:rPr>
          <w:rFonts w:ascii="Arial" w:eastAsia="Times New Roman" w:hAnsi="Arial" w:cs="Arial"/>
          <w:color w:val="000000"/>
          <w:sz w:val="24"/>
          <w:szCs w:val="24"/>
        </w:rPr>
        <w:t xml:space="preserve">V. Lopez, </w:t>
      </w:r>
      <w:proofErr w:type="spellStart"/>
      <w:proofErr w:type="gramStart"/>
      <w:r w:rsidRPr="005B1778">
        <w:rPr>
          <w:rFonts w:ascii="Arial" w:eastAsia="Times New Roman" w:hAnsi="Arial" w:cs="Arial"/>
          <w:color w:val="000000"/>
          <w:sz w:val="24"/>
          <w:szCs w:val="24"/>
        </w:rPr>
        <w:t>B</w:t>
      </w:r>
      <w:r>
        <w:rPr>
          <w:rFonts w:ascii="Arial" w:eastAsia="Times New Roman" w:hAnsi="Arial" w:cs="Arial"/>
          <w:color w:val="000000"/>
          <w:sz w:val="24"/>
          <w:szCs w:val="24"/>
        </w:rPr>
        <w:t>.</w:t>
      </w:r>
      <w:r w:rsidRPr="005B1778">
        <w:rPr>
          <w:rFonts w:ascii="Arial" w:eastAsia="Times New Roman" w:hAnsi="Arial" w:cs="Arial"/>
          <w:color w:val="000000"/>
          <w:sz w:val="24"/>
          <w:szCs w:val="24"/>
        </w:rPr>
        <w:t>Penta</w:t>
      </w:r>
      <w:proofErr w:type="spellEnd"/>
      <w:proofErr w:type="gramEnd"/>
      <w:r w:rsidRPr="005B1778">
        <w:rPr>
          <w:rFonts w:ascii="Arial" w:eastAsia="Times New Roman" w:hAnsi="Arial" w:cs="Arial"/>
          <w:color w:val="000000"/>
          <w:sz w:val="24"/>
          <w:szCs w:val="24"/>
        </w:rPr>
        <w:t xml:space="preserve">, </w:t>
      </w:r>
      <w:proofErr w:type="spellStart"/>
      <w:r w:rsidRPr="005B1778">
        <w:rPr>
          <w:rFonts w:ascii="Arial" w:eastAsia="Times New Roman" w:hAnsi="Arial" w:cs="Arial"/>
          <w:color w:val="000000"/>
          <w:sz w:val="24"/>
          <w:szCs w:val="24"/>
        </w:rPr>
        <w:t>T</w:t>
      </w:r>
      <w:r>
        <w:rPr>
          <w:rFonts w:ascii="Arial" w:eastAsia="Times New Roman" w:hAnsi="Arial" w:cs="Arial"/>
          <w:color w:val="000000"/>
          <w:sz w:val="24"/>
          <w:szCs w:val="24"/>
        </w:rPr>
        <w:t>.</w:t>
      </w:r>
      <w:r w:rsidRPr="005B1778">
        <w:rPr>
          <w:rFonts w:ascii="Arial" w:eastAsia="Times New Roman" w:hAnsi="Arial" w:cs="Arial"/>
          <w:color w:val="000000"/>
          <w:sz w:val="24"/>
          <w:szCs w:val="24"/>
        </w:rPr>
        <w:t>Richards</w:t>
      </w:r>
      <w:proofErr w:type="spellEnd"/>
      <w:r w:rsidRPr="005B1778">
        <w:rPr>
          <w:rFonts w:ascii="Arial" w:eastAsia="Times New Roman" w:hAnsi="Arial" w:cs="Arial"/>
          <w:color w:val="000000"/>
          <w:sz w:val="24"/>
          <w:szCs w:val="24"/>
        </w:rPr>
        <w:t>, I</w:t>
      </w:r>
      <w:r>
        <w:rPr>
          <w:rFonts w:ascii="Arial" w:eastAsia="Times New Roman" w:hAnsi="Arial" w:cs="Arial"/>
          <w:color w:val="000000"/>
          <w:sz w:val="24"/>
          <w:szCs w:val="24"/>
        </w:rPr>
        <w:t>.</w:t>
      </w:r>
      <w:r w:rsidRPr="005B1778">
        <w:rPr>
          <w:rFonts w:ascii="Arial" w:eastAsia="Times New Roman" w:hAnsi="Arial" w:cs="Arial"/>
          <w:color w:val="000000"/>
          <w:sz w:val="24"/>
          <w:szCs w:val="24"/>
        </w:rPr>
        <w:t>C. Romero, M</w:t>
      </w:r>
      <w:r>
        <w:rPr>
          <w:rFonts w:ascii="Arial" w:eastAsia="Times New Roman" w:hAnsi="Arial" w:cs="Arial"/>
          <w:color w:val="000000"/>
          <w:sz w:val="24"/>
          <w:szCs w:val="24"/>
        </w:rPr>
        <w:t xml:space="preserve">. </w:t>
      </w:r>
      <w:proofErr w:type="spellStart"/>
      <w:r w:rsidRPr="005B1778">
        <w:rPr>
          <w:rFonts w:ascii="Arial" w:eastAsia="Times New Roman" w:hAnsi="Arial" w:cs="Arial"/>
          <w:color w:val="000000"/>
          <w:sz w:val="24"/>
          <w:szCs w:val="24"/>
        </w:rPr>
        <w:t>Shivji</w:t>
      </w:r>
      <w:proofErr w:type="spellEnd"/>
      <w:r w:rsidRPr="005B1778">
        <w:rPr>
          <w:rFonts w:ascii="Arial" w:eastAsia="Times New Roman" w:hAnsi="Arial" w:cs="Arial"/>
          <w:color w:val="000000"/>
          <w:sz w:val="24"/>
          <w:szCs w:val="24"/>
        </w:rPr>
        <w:t>, L</w:t>
      </w:r>
      <w:r>
        <w:rPr>
          <w:rFonts w:ascii="Arial" w:eastAsia="Times New Roman" w:hAnsi="Arial" w:cs="Arial"/>
          <w:color w:val="000000"/>
          <w:sz w:val="24"/>
          <w:szCs w:val="24"/>
        </w:rPr>
        <w:t>.</w:t>
      </w:r>
      <w:r w:rsidRPr="005B1778">
        <w:rPr>
          <w:rFonts w:ascii="Arial" w:eastAsia="Times New Roman" w:hAnsi="Arial" w:cs="Arial"/>
          <w:color w:val="000000"/>
          <w:sz w:val="24"/>
          <w:szCs w:val="24"/>
        </w:rPr>
        <w:t xml:space="preserve"> </w:t>
      </w:r>
      <w:proofErr w:type="spellStart"/>
      <w:r w:rsidRPr="005B1778">
        <w:rPr>
          <w:rFonts w:ascii="Arial" w:eastAsia="Times New Roman" w:hAnsi="Arial" w:cs="Arial"/>
          <w:color w:val="000000"/>
          <w:sz w:val="24"/>
          <w:szCs w:val="24"/>
        </w:rPr>
        <w:t>Timm</w:t>
      </w:r>
      <w:proofErr w:type="spellEnd"/>
      <w:r w:rsidRPr="005B1778">
        <w:rPr>
          <w:rFonts w:ascii="Arial" w:eastAsia="Times New Roman" w:hAnsi="Arial" w:cs="Arial"/>
          <w:color w:val="000000"/>
          <w:sz w:val="24"/>
          <w:szCs w:val="24"/>
        </w:rPr>
        <w:t>, J</w:t>
      </w:r>
      <w:r>
        <w:rPr>
          <w:rFonts w:ascii="Arial" w:eastAsia="Times New Roman" w:hAnsi="Arial" w:cs="Arial"/>
          <w:color w:val="000000"/>
          <w:sz w:val="24"/>
          <w:szCs w:val="24"/>
        </w:rPr>
        <w:t>.</w:t>
      </w:r>
      <w:r w:rsidRPr="005B1778">
        <w:rPr>
          <w:rFonts w:ascii="Arial" w:eastAsia="Times New Roman" w:hAnsi="Arial" w:cs="Arial"/>
          <w:color w:val="000000"/>
          <w:sz w:val="24"/>
          <w:szCs w:val="24"/>
        </w:rPr>
        <w:t xml:space="preserve">D. Warren, </w:t>
      </w:r>
      <w:r>
        <w:rPr>
          <w:rFonts w:ascii="Arial" w:eastAsia="Times New Roman" w:hAnsi="Arial" w:cs="Arial"/>
          <w:color w:val="000000"/>
          <w:sz w:val="24"/>
          <w:szCs w:val="24"/>
        </w:rPr>
        <w:tab/>
      </w:r>
      <w:r w:rsidRPr="005B1778">
        <w:rPr>
          <w:rFonts w:ascii="Arial" w:eastAsia="Times New Roman" w:hAnsi="Arial" w:cs="Arial"/>
          <w:color w:val="000000"/>
          <w:sz w:val="24"/>
          <w:szCs w:val="24"/>
        </w:rPr>
        <w:t>M</w:t>
      </w:r>
      <w:r>
        <w:rPr>
          <w:rFonts w:ascii="Arial" w:eastAsia="Times New Roman" w:hAnsi="Arial" w:cs="Arial"/>
          <w:color w:val="000000"/>
          <w:sz w:val="24"/>
          <w:szCs w:val="24"/>
        </w:rPr>
        <w:t>.</w:t>
      </w:r>
      <w:r w:rsidRPr="005B1778">
        <w:rPr>
          <w:rFonts w:ascii="Arial" w:eastAsia="Times New Roman" w:hAnsi="Arial" w:cs="Arial"/>
          <w:color w:val="000000"/>
          <w:sz w:val="24"/>
          <w:szCs w:val="24"/>
        </w:rPr>
        <w:t xml:space="preserve"> Weber, R.J.D</w:t>
      </w:r>
      <w:r>
        <w:rPr>
          <w:rFonts w:ascii="Arial" w:eastAsia="Times New Roman" w:hAnsi="Arial" w:cs="Arial"/>
          <w:color w:val="000000"/>
          <w:sz w:val="24"/>
          <w:szCs w:val="24"/>
        </w:rPr>
        <w:t>.</w:t>
      </w:r>
      <w:r w:rsidRPr="005B1778">
        <w:rPr>
          <w:rFonts w:ascii="Arial" w:eastAsia="Times New Roman" w:hAnsi="Arial" w:cs="Arial"/>
          <w:color w:val="000000"/>
          <w:sz w:val="24"/>
          <w:szCs w:val="24"/>
        </w:rPr>
        <w:t xml:space="preserve"> Wells, T</w:t>
      </w:r>
      <w:r>
        <w:rPr>
          <w:rFonts w:ascii="Arial" w:eastAsia="Times New Roman" w:hAnsi="Arial" w:cs="Arial"/>
          <w:color w:val="000000"/>
          <w:sz w:val="24"/>
          <w:szCs w:val="24"/>
        </w:rPr>
        <w:t>.</w:t>
      </w:r>
      <w:r w:rsidRPr="005B1778">
        <w:rPr>
          <w:rFonts w:ascii="Arial" w:eastAsia="Times New Roman" w:hAnsi="Arial" w:cs="Arial"/>
          <w:color w:val="000000"/>
          <w:sz w:val="24"/>
          <w:szCs w:val="24"/>
        </w:rPr>
        <w:t xml:space="preserve">T. Sutton. </w:t>
      </w:r>
      <w:r w:rsidRPr="009A48D0">
        <w:rPr>
          <w:rFonts w:ascii="Arial" w:eastAsia="Times New Roman" w:hAnsi="Arial" w:cs="Arial"/>
          <w:color w:val="000000"/>
          <w:sz w:val="24"/>
          <w:szCs w:val="24"/>
        </w:rPr>
        <w:t xml:space="preserve">(2018) </w:t>
      </w:r>
      <w:r w:rsidRPr="005B1778">
        <w:rPr>
          <w:rFonts w:ascii="Arial" w:eastAsia="Times New Roman" w:hAnsi="Arial" w:cs="Arial"/>
          <w:color w:val="000000"/>
          <w:sz w:val="24"/>
          <w:szCs w:val="24"/>
        </w:rPr>
        <w:t xml:space="preserve">The Application of Novel </w:t>
      </w:r>
      <w:r>
        <w:rPr>
          <w:rFonts w:ascii="Arial" w:eastAsia="Times New Roman" w:hAnsi="Arial" w:cs="Arial"/>
          <w:color w:val="000000"/>
          <w:sz w:val="24"/>
          <w:szCs w:val="24"/>
        </w:rPr>
        <w:tab/>
      </w:r>
      <w:r w:rsidRPr="005B1778">
        <w:rPr>
          <w:rFonts w:ascii="Arial" w:eastAsia="Times New Roman" w:hAnsi="Arial" w:cs="Arial"/>
          <w:color w:val="000000"/>
          <w:sz w:val="24"/>
          <w:szCs w:val="24"/>
        </w:rPr>
        <w:t xml:space="preserve">Research Technologies by the Deep Pelagic Nekton Dynamics of the Gulf of </w:t>
      </w:r>
      <w:r>
        <w:rPr>
          <w:rFonts w:ascii="Arial" w:eastAsia="Times New Roman" w:hAnsi="Arial" w:cs="Arial"/>
          <w:color w:val="000000"/>
          <w:sz w:val="24"/>
          <w:szCs w:val="24"/>
        </w:rPr>
        <w:tab/>
      </w:r>
      <w:r w:rsidRPr="005B1778">
        <w:rPr>
          <w:rFonts w:ascii="Arial" w:eastAsia="Times New Roman" w:hAnsi="Arial" w:cs="Arial"/>
          <w:color w:val="000000"/>
          <w:sz w:val="24"/>
          <w:szCs w:val="24"/>
        </w:rPr>
        <w:t xml:space="preserve">Mexico (DEEPEND) </w:t>
      </w:r>
      <w:r w:rsidRPr="005B1778">
        <w:rPr>
          <w:rFonts w:ascii="Arial" w:eastAsia="Times New Roman" w:hAnsi="Arial" w:cs="Arial"/>
          <w:i/>
          <w:color w:val="000000"/>
          <w:sz w:val="24"/>
          <w:szCs w:val="24"/>
        </w:rPr>
        <w:t>Consortium</w:t>
      </w:r>
      <w:r w:rsidRPr="009A48D0">
        <w:rPr>
          <w:rFonts w:ascii="Arial" w:eastAsia="Times New Roman" w:hAnsi="Arial" w:cs="Arial"/>
          <w:i/>
          <w:color w:val="000000"/>
          <w:sz w:val="24"/>
          <w:szCs w:val="24"/>
        </w:rPr>
        <w:t xml:space="preserve"> </w:t>
      </w:r>
      <w:r w:rsidRPr="005B1778">
        <w:rPr>
          <w:rFonts w:ascii="Arial" w:eastAsia="Times New Roman" w:hAnsi="Arial" w:cs="Arial"/>
          <w:i/>
          <w:color w:val="000000"/>
          <w:sz w:val="24"/>
          <w:szCs w:val="24"/>
        </w:rPr>
        <w:t>Marine Technology Society Journal,</w:t>
      </w:r>
      <w:r w:rsidRPr="005B1778">
        <w:rPr>
          <w:rFonts w:ascii="Arial" w:eastAsia="Times New Roman" w:hAnsi="Arial" w:cs="Arial"/>
          <w:color w:val="000000"/>
          <w:sz w:val="24"/>
          <w:szCs w:val="24"/>
        </w:rPr>
        <w:t xml:space="preserve"> Volume 52, </w:t>
      </w:r>
      <w:r>
        <w:rPr>
          <w:rFonts w:ascii="Arial" w:eastAsia="Times New Roman" w:hAnsi="Arial" w:cs="Arial"/>
          <w:color w:val="000000"/>
          <w:sz w:val="24"/>
          <w:szCs w:val="24"/>
        </w:rPr>
        <w:tab/>
      </w:r>
      <w:r w:rsidRPr="005B1778">
        <w:rPr>
          <w:rFonts w:ascii="Arial" w:eastAsia="Times New Roman" w:hAnsi="Arial" w:cs="Arial"/>
          <w:color w:val="000000"/>
          <w:sz w:val="24"/>
          <w:szCs w:val="24"/>
        </w:rPr>
        <w:t>Number 6, pp. 81–86.</w:t>
      </w:r>
    </w:p>
    <w:p w14:paraId="7EA90D6D" w14:textId="77777777" w:rsidR="00791A4A" w:rsidRPr="00A876F1" w:rsidRDefault="00791A4A" w:rsidP="00791A4A">
      <w:pPr>
        <w:rPr>
          <w:rFonts w:ascii="Arial" w:eastAsia="Times New Roman" w:hAnsi="Arial" w:cs="Arial"/>
          <w:color w:val="222222"/>
          <w:sz w:val="24"/>
          <w:szCs w:val="24"/>
          <w:shd w:val="clear" w:color="auto" w:fill="FFFFFF"/>
        </w:rPr>
      </w:pPr>
      <w:r>
        <w:rPr>
          <w:rFonts w:ascii="Arial" w:hAnsi="Arial" w:cs="Arial"/>
          <w:sz w:val="24"/>
          <w:szCs w:val="24"/>
        </w:rPr>
        <w:t>*</w:t>
      </w:r>
      <w:r w:rsidRPr="00B80AF7">
        <w:rPr>
          <w:rFonts w:ascii="Arial" w:hAnsi="Arial" w:cs="Arial"/>
          <w:sz w:val="24"/>
          <w:szCs w:val="24"/>
        </w:rPr>
        <w:t xml:space="preserve">Widmer, C., J. </w:t>
      </w:r>
      <w:r>
        <w:rPr>
          <w:rFonts w:ascii="Arial" w:hAnsi="Arial" w:cs="Arial"/>
          <w:sz w:val="24"/>
          <w:szCs w:val="24"/>
        </w:rPr>
        <w:t>*</w:t>
      </w:r>
      <w:r w:rsidRPr="00B80AF7">
        <w:rPr>
          <w:rFonts w:ascii="Arial" w:hAnsi="Arial" w:cs="Arial"/>
          <w:sz w:val="24"/>
          <w:szCs w:val="24"/>
        </w:rPr>
        <w:t xml:space="preserve">Skutas, </w:t>
      </w:r>
      <w:r w:rsidRPr="00B80AF7">
        <w:rPr>
          <w:rFonts w:ascii="Arial" w:hAnsi="Arial" w:cs="Arial"/>
          <w:b/>
          <w:sz w:val="24"/>
          <w:szCs w:val="24"/>
        </w:rPr>
        <w:t>C. Easson</w:t>
      </w:r>
      <w:r w:rsidRPr="00B80AF7">
        <w:rPr>
          <w:rFonts w:ascii="Arial" w:hAnsi="Arial" w:cs="Arial"/>
          <w:sz w:val="24"/>
          <w:szCs w:val="24"/>
        </w:rPr>
        <w:t xml:space="preserve">, J. Lopez, C. </w:t>
      </w:r>
      <w:proofErr w:type="spellStart"/>
      <w:r w:rsidRPr="00B80AF7">
        <w:rPr>
          <w:rFonts w:ascii="Arial" w:hAnsi="Arial" w:cs="Arial"/>
          <w:sz w:val="24"/>
          <w:szCs w:val="24"/>
        </w:rPr>
        <w:t>Torneck</w:t>
      </w:r>
      <w:proofErr w:type="spellEnd"/>
      <w:r w:rsidRPr="00B80AF7">
        <w:rPr>
          <w:rFonts w:ascii="Arial" w:hAnsi="Arial" w:cs="Arial"/>
          <w:sz w:val="24"/>
          <w:szCs w:val="24"/>
        </w:rPr>
        <w:t>, M. Flax (</w:t>
      </w:r>
      <w:r>
        <w:rPr>
          <w:rFonts w:ascii="Arial" w:hAnsi="Arial" w:cs="Arial"/>
          <w:sz w:val="24"/>
          <w:szCs w:val="24"/>
        </w:rPr>
        <w:t>2018</w:t>
      </w:r>
      <w:r w:rsidRPr="00B80AF7">
        <w:rPr>
          <w:rFonts w:ascii="Arial" w:hAnsi="Arial" w:cs="Arial"/>
          <w:sz w:val="24"/>
          <w:szCs w:val="24"/>
        </w:rPr>
        <w:t xml:space="preserve">) </w:t>
      </w:r>
      <w:r w:rsidRPr="00B80AF7">
        <w:rPr>
          <w:rFonts w:ascii="Arial" w:eastAsia="Times New Roman" w:hAnsi="Arial" w:cs="Arial"/>
          <w:color w:val="222222"/>
          <w:sz w:val="24"/>
          <w:szCs w:val="24"/>
          <w:shd w:val="clear" w:color="auto" w:fill="FFFFFF"/>
        </w:rPr>
        <w:t>Culture-</w:t>
      </w:r>
      <w:r w:rsidRPr="00B80AF7">
        <w:rPr>
          <w:rFonts w:ascii="Arial" w:eastAsia="Times New Roman" w:hAnsi="Arial" w:cs="Arial"/>
          <w:color w:val="222222"/>
          <w:sz w:val="24"/>
          <w:szCs w:val="24"/>
          <w:shd w:val="clear" w:color="auto" w:fill="FFFFFF"/>
        </w:rPr>
        <w:tab/>
        <w:t xml:space="preserve">independent Characterization of the Microbiome of Healthy Pulp. </w:t>
      </w:r>
      <w:r w:rsidRPr="00B80AF7">
        <w:rPr>
          <w:rFonts w:ascii="Arial" w:eastAsia="Times New Roman" w:hAnsi="Arial" w:cs="Arial"/>
          <w:i/>
          <w:color w:val="222222"/>
          <w:sz w:val="24"/>
          <w:szCs w:val="24"/>
          <w:shd w:val="clear" w:color="auto" w:fill="FFFFFF"/>
        </w:rPr>
        <w:t xml:space="preserve">The Journal of </w:t>
      </w:r>
      <w:r w:rsidRPr="00B80AF7">
        <w:rPr>
          <w:rFonts w:ascii="Arial" w:eastAsia="Times New Roman" w:hAnsi="Arial" w:cs="Arial"/>
          <w:i/>
          <w:color w:val="222222"/>
          <w:sz w:val="24"/>
          <w:szCs w:val="24"/>
          <w:shd w:val="clear" w:color="auto" w:fill="FFFFFF"/>
        </w:rPr>
        <w:tab/>
        <w:t>Endodontics</w:t>
      </w:r>
      <w:r>
        <w:rPr>
          <w:rFonts w:ascii="Arial" w:eastAsia="Times New Roman" w:hAnsi="Arial" w:cs="Arial"/>
          <w:color w:val="222222"/>
          <w:sz w:val="24"/>
          <w:szCs w:val="24"/>
          <w:shd w:val="clear" w:color="auto" w:fill="FFFFFF"/>
        </w:rPr>
        <w:t>, 4:7:1132-1139.</w:t>
      </w:r>
    </w:p>
    <w:p w14:paraId="36750596" w14:textId="77777777" w:rsidR="00791A4A" w:rsidRPr="00B80AF7" w:rsidRDefault="00791A4A" w:rsidP="00791A4A">
      <w:pPr>
        <w:ind w:left="720" w:hanging="720"/>
        <w:rPr>
          <w:rFonts w:ascii="Arial" w:hAnsi="Arial" w:cs="Arial"/>
          <w:sz w:val="24"/>
          <w:szCs w:val="24"/>
        </w:rPr>
      </w:pPr>
      <w:proofErr w:type="spellStart"/>
      <w:r w:rsidRPr="00B80AF7">
        <w:rPr>
          <w:rFonts w:ascii="Arial" w:hAnsi="Arial" w:cs="Arial"/>
          <w:sz w:val="24"/>
          <w:szCs w:val="24"/>
        </w:rPr>
        <w:t>Moitinho</w:t>
      </w:r>
      <w:proofErr w:type="spellEnd"/>
      <w:r w:rsidRPr="00B80AF7">
        <w:rPr>
          <w:rFonts w:ascii="Arial" w:hAnsi="Arial" w:cs="Arial"/>
          <w:sz w:val="24"/>
          <w:szCs w:val="24"/>
        </w:rPr>
        <w:t xml:space="preserve">-Silva, L., S. Nielson, A. Amir, A. Gonzalez, </w:t>
      </w:r>
      <w:r w:rsidRPr="00B80AF7">
        <w:rPr>
          <w:rFonts w:ascii="Arial" w:hAnsi="Arial" w:cs="Arial"/>
          <w:b/>
          <w:sz w:val="24"/>
          <w:szCs w:val="24"/>
        </w:rPr>
        <w:t>C. Easson</w:t>
      </w:r>
      <w:r w:rsidRPr="00B80AF7">
        <w:rPr>
          <w:rFonts w:ascii="Arial" w:hAnsi="Arial" w:cs="Arial"/>
          <w:sz w:val="24"/>
          <w:szCs w:val="24"/>
        </w:rPr>
        <w:t xml:space="preserve">, et al., (2017) The sponge microbiome project. </w:t>
      </w:r>
      <w:r w:rsidRPr="00B80AF7">
        <w:rPr>
          <w:rFonts w:ascii="Arial" w:hAnsi="Arial" w:cs="Arial"/>
          <w:i/>
          <w:sz w:val="24"/>
          <w:szCs w:val="24"/>
        </w:rPr>
        <w:t>Giga Science</w:t>
      </w:r>
      <w:r w:rsidRPr="00B80AF7">
        <w:rPr>
          <w:rFonts w:ascii="Arial" w:hAnsi="Arial" w:cs="Arial"/>
          <w:sz w:val="24"/>
          <w:szCs w:val="24"/>
        </w:rPr>
        <w:t>, 6:10:1-7.</w:t>
      </w:r>
    </w:p>
    <w:p w14:paraId="4264100D" w14:textId="77777777" w:rsidR="00791A4A" w:rsidRPr="00B80AF7" w:rsidRDefault="00791A4A" w:rsidP="00791A4A">
      <w:pPr>
        <w:ind w:left="720" w:hanging="720"/>
        <w:rPr>
          <w:rFonts w:ascii="Arial" w:hAnsi="Arial" w:cs="Arial"/>
          <w:sz w:val="24"/>
          <w:szCs w:val="24"/>
        </w:rPr>
      </w:pPr>
      <w:r w:rsidRPr="00B80AF7">
        <w:rPr>
          <w:rFonts w:ascii="Arial" w:hAnsi="Arial" w:cs="Arial"/>
          <w:sz w:val="24"/>
          <w:szCs w:val="24"/>
        </w:rPr>
        <w:lastRenderedPageBreak/>
        <w:t xml:space="preserve">Freeman, C. J., E.W. Stoner, </w:t>
      </w:r>
      <w:r w:rsidRPr="00B80AF7">
        <w:rPr>
          <w:rFonts w:ascii="Arial" w:hAnsi="Arial" w:cs="Arial"/>
          <w:b/>
          <w:sz w:val="24"/>
          <w:szCs w:val="24"/>
        </w:rPr>
        <w:t>C.G. Easson</w:t>
      </w:r>
      <w:r w:rsidRPr="00B80AF7">
        <w:rPr>
          <w:rFonts w:ascii="Arial" w:hAnsi="Arial" w:cs="Arial"/>
          <w:sz w:val="24"/>
          <w:szCs w:val="24"/>
        </w:rPr>
        <w:t xml:space="preserve">, K.O. Matterson, &amp; D.M. Baker (2017). Variation in δ13C and δ15N values suggests a coupling of host and symbiont metabolism in the </w:t>
      </w:r>
      <w:r w:rsidRPr="00B80AF7">
        <w:rPr>
          <w:rFonts w:ascii="Arial" w:hAnsi="Arial" w:cs="Arial"/>
          <w:i/>
          <w:sz w:val="24"/>
          <w:szCs w:val="24"/>
        </w:rPr>
        <w:t>Symbiodinium-</w:t>
      </w:r>
      <w:proofErr w:type="spellStart"/>
      <w:r w:rsidRPr="00B80AF7">
        <w:rPr>
          <w:rFonts w:ascii="Arial" w:hAnsi="Arial" w:cs="Arial"/>
          <w:i/>
          <w:sz w:val="24"/>
          <w:szCs w:val="24"/>
        </w:rPr>
        <w:t>Cassiopea</w:t>
      </w:r>
      <w:proofErr w:type="spellEnd"/>
      <w:r w:rsidRPr="00B80AF7">
        <w:rPr>
          <w:rFonts w:ascii="Arial" w:hAnsi="Arial" w:cs="Arial"/>
          <w:sz w:val="24"/>
          <w:szCs w:val="24"/>
        </w:rPr>
        <w:t xml:space="preserve"> mutualism. </w:t>
      </w:r>
      <w:r w:rsidRPr="00B80AF7">
        <w:rPr>
          <w:rFonts w:ascii="Arial" w:hAnsi="Arial" w:cs="Arial"/>
          <w:i/>
          <w:iCs/>
          <w:sz w:val="24"/>
          <w:szCs w:val="24"/>
        </w:rPr>
        <w:t>Marine Ecology Progress Series</w:t>
      </w:r>
      <w:r w:rsidRPr="00B80AF7">
        <w:rPr>
          <w:rFonts w:ascii="Arial" w:hAnsi="Arial" w:cs="Arial"/>
          <w:sz w:val="24"/>
          <w:szCs w:val="24"/>
        </w:rPr>
        <w:t>, </w:t>
      </w:r>
      <w:r w:rsidRPr="00B80AF7">
        <w:rPr>
          <w:rFonts w:ascii="Arial" w:hAnsi="Arial" w:cs="Arial"/>
          <w:i/>
          <w:iCs/>
          <w:sz w:val="24"/>
          <w:szCs w:val="24"/>
        </w:rPr>
        <w:t>571</w:t>
      </w:r>
      <w:r w:rsidRPr="00B80AF7">
        <w:rPr>
          <w:rFonts w:ascii="Arial" w:hAnsi="Arial" w:cs="Arial"/>
          <w:sz w:val="24"/>
          <w:szCs w:val="24"/>
        </w:rPr>
        <w:t>:245-251.</w:t>
      </w:r>
    </w:p>
    <w:p w14:paraId="13C8A448" w14:textId="77777777" w:rsidR="00791A4A" w:rsidRPr="00B80AF7" w:rsidRDefault="00791A4A" w:rsidP="00791A4A">
      <w:pPr>
        <w:ind w:left="720" w:hanging="720"/>
        <w:rPr>
          <w:rFonts w:ascii="Arial" w:hAnsi="Arial" w:cs="Arial"/>
          <w:sz w:val="24"/>
          <w:szCs w:val="24"/>
        </w:rPr>
      </w:pPr>
      <w:r w:rsidRPr="00B80AF7">
        <w:rPr>
          <w:rFonts w:ascii="Arial" w:hAnsi="Arial" w:cs="Arial"/>
          <w:sz w:val="24"/>
          <w:szCs w:val="24"/>
        </w:rPr>
        <w:t xml:space="preserve">Thomas, T., L. </w:t>
      </w:r>
      <w:proofErr w:type="spellStart"/>
      <w:r w:rsidRPr="00B80AF7">
        <w:rPr>
          <w:rFonts w:ascii="Arial" w:hAnsi="Arial" w:cs="Arial"/>
          <w:sz w:val="24"/>
          <w:szCs w:val="24"/>
        </w:rPr>
        <w:t>Moitinho</w:t>
      </w:r>
      <w:proofErr w:type="spellEnd"/>
      <w:r w:rsidRPr="00B80AF7">
        <w:rPr>
          <w:rFonts w:ascii="Arial" w:hAnsi="Arial" w:cs="Arial"/>
          <w:sz w:val="24"/>
          <w:szCs w:val="24"/>
        </w:rPr>
        <w:t xml:space="preserve">-Silva, M. </w:t>
      </w:r>
      <w:proofErr w:type="spellStart"/>
      <w:r w:rsidRPr="00B80AF7">
        <w:rPr>
          <w:rFonts w:ascii="Arial" w:hAnsi="Arial" w:cs="Arial"/>
          <w:sz w:val="24"/>
          <w:szCs w:val="24"/>
        </w:rPr>
        <w:t>Lurgi</w:t>
      </w:r>
      <w:proofErr w:type="spellEnd"/>
      <w:r w:rsidRPr="00B80AF7">
        <w:rPr>
          <w:rFonts w:ascii="Arial" w:hAnsi="Arial" w:cs="Arial"/>
          <w:sz w:val="24"/>
          <w:szCs w:val="24"/>
        </w:rPr>
        <w:t xml:space="preserve">, </w:t>
      </w:r>
      <w:r w:rsidRPr="00B80AF7">
        <w:rPr>
          <w:rFonts w:ascii="Arial" w:hAnsi="Arial" w:cs="Arial"/>
          <w:b/>
          <w:sz w:val="24"/>
          <w:szCs w:val="24"/>
        </w:rPr>
        <w:t>C.G. Easson</w:t>
      </w:r>
      <w:r w:rsidRPr="00B80AF7">
        <w:rPr>
          <w:rFonts w:ascii="Arial" w:hAnsi="Arial" w:cs="Arial"/>
          <w:sz w:val="24"/>
          <w:szCs w:val="24"/>
        </w:rPr>
        <w:t xml:space="preserve"> et al., (2016) Diversity, structure and convergent evolution of the global sponge microbiome.  </w:t>
      </w:r>
      <w:r w:rsidRPr="00B80AF7">
        <w:rPr>
          <w:rFonts w:ascii="Arial" w:hAnsi="Arial" w:cs="Arial"/>
          <w:i/>
          <w:sz w:val="24"/>
          <w:szCs w:val="24"/>
        </w:rPr>
        <w:t xml:space="preserve">Nature Communications. </w:t>
      </w:r>
      <w:r w:rsidRPr="00B80AF7">
        <w:rPr>
          <w:rFonts w:ascii="Arial" w:hAnsi="Arial" w:cs="Arial"/>
          <w:sz w:val="24"/>
          <w:szCs w:val="24"/>
        </w:rPr>
        <w:t>7:11870</w:t>
      </w:r>
    </w:p>
    <w:p w14:paraId="135324AB" w14:textId="77777777" w:rsidR="00791A4A" w:rsidRPr="00B80AF7" w:rsidRDefault="00791A4A" w:rsidP="00791A4A">
      <w:pPr>
        <w:ind w:left="720" w:hanging="720"/>
        <w:rPr>
          <w:rFonts w:ascii="Arial" w:hAnsi="Arial" w:cs="Arial"/>
          <w:sz w:val="24"/>
          <w:szCs w:val="24"/>
        </w:rPr>
      </w:pPr>
      <w:r w:rsidRPr="00B80AF7">
        <w:rPr>
          <w:rFonts w:ascii="Arial" w:hAnsi="Arial" w:cs="Arial"/>
          <w:sz w:val="24"/>
          <w:szCs w:val="24"/>
        </w:rPr>
        <w:t xml:space="preserve">Freeman C.J. and </w:t>
      </w:r>
      <w:r w:rsidRPr="00B80AF7">
        <w:rPr>
          <w:rFonts w:ascii="Arial" w:hAnsi="Arial" w:cs="Arial"/>
          <w:b/>
          <w:sz w:val="24"/>
          <w:szCs w:val="24"/>
        </w:rPr>
        <w:t>C.G. Easson</w:t>
      </w:r>
      <w:r w:rsidRPr="00B80AF7">
        <w:rPr>
          <w:rFonts w:ascii="Arial" w:hAnsi="Arial" w:cs="Arial"/>
          <w:sz w:val="24"/>
          <w:szCs w:val="24"/>
        </w:rPr>
        <w:t xml:space="preserve"> (2016) </w:t>
      </w:r>
      <w:r w:rsidRPr="00B80AF7">
        <w:rPr>
          <w:rFonts w:ascii="Arial" w:hAnsi="Arial" w:cs="Arial"/>
          <w:sz w:val="24"/>
          <w:szCs w:val="24"/>
          <w:shd w:val="clear" w:color="auto" w:fill="FFFFFF"/>
        </w:rPr>
        <w:t xml:space="preserve">Sponge distribution and the presence of </w:t>
      </w:r>
      <w:proofErr w:type="spellStart"/>
      <w:r w:rsidRPr="00B80AF7">
        <w:rPr>
          <w:rFonts w:ascii="Arial" w:hAnsi="Arial" w:cs="Arial"/>
          <w:sz w:val="24"/>
          <w:szCs w:val="24"/>
          <w:shd w:val="clear" w:color="auto" w:fill="FFFFFF"/>
        </w:rPr>
        <w:t>photosymbionts</w:t>
      </w:r>
      <w:proofErr w:type="spellEnd"/>
      <w:r w:rsidRPr="00B80AF7">
        <w:rPr>
          <w:rFonts w:ascii="Arial" w:hAnsi="Arial" w:cs="Arial"/>
          <w:sz w:val="24"/>
          <w:szCs w:val="24"/>
          <w:shd w:val="clear" w:color="auto" w:fill="FFFFFF"/>
        </w:rPr>
        <w:t xml:space="preserve"> in</w:t>
      </w:r>
      <w:r w:rsidRPr="00B80AF7">
        <w:rPr>
          <w:rStyle w:val="apple-converted-space"/>
          <w:rFonts w:ascii="Arial" w:hAnsi="Arial" w:cs="Arial"/>
          <w:sz w:val="24"/>
          <w:szCs w:val="24"/>
          <w:shd w:val="clear" w:color="auto" w:fill="FFFFFF"/>
        </w:rPr>
        <w:t> </w:t>
      </w:r>
      <w:r w:rsidRPr="00B80AF7">
        <w:rPr>
          <w:rStyle w:val="il"/>
          <w:rFonts w:ascii="Arial" w:hAnsi="Arial" w:cs="Arial"/>
          <w:sz w:val="24"/>
          <w:szCs w:val="24"/>
          <w:shd w:val="clear" w:color="auto" w:fill="FFFFFF"/>
        </w:rPr>
        <w:t>Moorea</w:t>
      </w:r>
      <w:r w:rsidRPr="00B80AF7">
        <w:rPr>
          <w:rFonts w:ascii="Arial" w:hAnsi="Arial" w:cs="Arial"/>
          <w:sz w:val="24"/>
          <w:szCs w:val="24"/>
          <w:shd w:val="clear" w:color="auto" w:fill="FFFFFF"/>
        </w:rPr>
        <w:t xml:space="preserve">, French Polynesia. </w:t>
      </w:r>
      <w:proofErr w:type="spellStart"/>
      <w:r w:rsidRPr="00B80AF7">
        <w:rPr>
          <w:rFonts w:ascii="Arial" w:hAnsi="Arial" w:cs="Arial"/>
          <w:i/>
          <w:sz w:val="24"/>
          <w:szCs w:val="24"/>
          <w:shd w:val="clear" w:color="auto" w:fill="FFFFFF"/>
        </w:rPr>
        <w:t>PeerJ</w:t>
      </w:r>
      <w:proofErr w:type="spellEnd"/>
      <w:r w:rsidRPr="00B80AF7">
        <w:rPr>
          <w:rFonts w:ascii="Arial" w:hAnsi="Arial" w:cs="Arial"/>
          <w:i/>
          <w:sz w:val="24"/>
          <w:szCs w:val="24"/>
          <w:shd w:val="clear" w:color="auto" w:fill="FFFFFF"/>
        </w:rPr>
        <w:t xml:space="preserve"> </w:t>
      </w:r>
      <w:r w:rsidRPr="00B80AF7">
        <w:rPr>
          <w:rFonts w:ascii="Arial" w:hAnsi="Arial" w:cs="Arial"/>
          <w:sz w:val="24"/>
          <w:szCs w:val="24"/>
          <w:shd w:val="clear" w:color="auto" w:fill="FFFFFF"/>
        </w:rPr>
        <w:t>(e1816)</w:t>
      </w:r>
    </w:p>
    <w:p w14:paraId="77B264AC" w14:textId="77777777" w:rsidR="00791A4A" w:rsidRPr="00B80AF7" w:rsidRDefault="00791A4A" w:rsidP="00791A4A">
      <w:pPr>
        <w:ind w:left="720" w:hanging="720"/>
        <w:rPr>
          <w:rFonts w:ascii="Arial" w:hAnsi="Arial" w:cs="Arial"/>
          <w:i/>
          <w:sz w:val="24"/>
          <w:szCs w:val="24"/>
        </w:rPr>
      </w:pPr>
      <w:r w:rsidRPr="00B80AF7">
        <w:rPr>
          <w:rFonts w:ascii="Arial" w:hAnsi="Arial" w:cs="Arial"/>
          <w:sz w:val="24"/>
          <w:szCs w:val="24"/>
        </w:rPr>
        <w:t xml:space="preserve">Freeman, C.J., E.W. Stoner, </w:t>
      </w:r>
      <w:r w:rsidRPr="00B80AF7">
        <w:rPr>
          <w:rFonts w:ascii="Arial" w:hAnsi="Arial" w:cs="Arial"/>
          <w:b/>
          <w:sz w:val="24"/>
          <w:szCs w:val="24"/>
        </w:rPr>
        <w:t>C.G. Easson</w:t>
      </w:r>
      <w:r w:rsidRPr="00B80AF7">
        <w:rPr>
          <w:rFonts w:ascii="Arial" w:hAnsi="Arial" w:cs="Arial"/>
          <w:sz w:val="24"/>
          <w:szCs w:val="24"/>
        </w:rPr>
        <w:t xml:space="preserve">, K.O. Matterson, and D.M. Baker (2016) Symbiont Carbon and Nitrogen metabolism in the </w:t>
      </w:r>
      <w:proofErr w:type="spellStart"/>
      <w:r w:rsidRPr="00B80AF7">
        <w:rPr>
          <w:rFonts w:ascii="Arial" w:hAnsi="Arial" w:cs="Arial"/>
          <w:i/>
          <w:sz w:val="24"/>
          <w:szCs w:val="24"/>
        </w:rPr>
        <w:t>Cassiopea</w:t>
      </w:r>
      <w:proofErr w:type="spellEnd"/>
      <w:r w:rsidRPr="00B80AF7">
        <w:rPr>
          <w:rFonts w:ascii="Arial" w:hAnsi="Arial" w:cs="Arial"/>
          <w:i/>
          <w:sz w:val="24"/>
          <w:szCs w:val="24"/>
        </w:rPr>
        <w:t>-Symbiodinium</w:t>
      </w:r>
      <w:r w:rsidRPr="00B80AF7">
        <w:rPr>
          <w:rFonts w:ascii="Arial" w:hAnsi="Arial" w:cs="Arial"/>
          <w:sz w:val="24"/>
          <w:szCs w:val="24"/>
        </w:rPr>
        <w:t xml:space="preserve">, </w:t>
      </w:r>
      <w:r w:rsidRPr="00B80AF7">
        <w:rPr>
          <w:rFonts w:ascii="Arial" w:hAnsi="Arial" w:cs="Arial"/>
          <w:i/>
          <w:sz w:val="24"/>
          <w:szCs w:val="24"/>
        </w:rPr>
        <w:t>Marine Ecology Progress Series 544:</w:t>
      </w:r>
      <w:r w:rsidRPr="00B80AF7">
        <w:rPr>
          <w:rFonts w:ascii="Arial" w:hAnsi="Arial" w:cs="Arial"/>
          <w:sz w:val="24"/>
          <w:szCs w:val="24"/>
        </w:rPr>
        <w:t>281-286.</w:t>
      </w:r>
    </w:p>
    <w:p w14:paraId="11CD0F4D" w14:textId="77777777" w:rsidR="00791A4A" w:rsidRPr="00AA2ED4" w:rsidRDefault="00791A4A" w:rsidP="00791A4A">
      <w:pPr>
        <w:ind w:left="720" w:hanging="720"/>
        <w:rPr>
          <w:rFonts w:ascii="Arial" w:hAnsi="Arial" w:cs="Arial"/>
          <w:i/>
          <w:sz w:val="24"/>
          <w:szCs w:val="24"/>
        </w:rPr>
      </w:pPr>
      <w:r w:rsidRPr="00B80AF7">
        <w:rPr>
          <w:rFonts w:ascii="Arial" w:hAnsi="Arial" w:cs="Arial"/>
          <w:b/>
          <w:sz w:val="24"/>
          <w:szCs w:val="24"/>
        </w:rPr>
        <w:t xml:space="preserve">Easson, C.G., </w:t>
      </w:r>
      <w:r>
        <w:rPr>
          <w:rFonts w:ascii="Arial" w:hAnsi="Arial" w:cs="Arial"/>
          <w:b/>
          <w:sz w:val="24"/>
          <w:szCs w:val="24"/>
        </w:rPr>
        <w:t>*</w:t>
      </w:r>
      <w:r w:rsidRPr="00B80AF7">
        <w:rPr>
          <w:rFonts w:ascii="Arial" w:hAnsi="Arial" w:cs="Arial"/>
          <w:sz w:val="24"/>
          <w:szCs w:val="24"/>
        </w:rPr>
        <w:t xml:space="preserve">K.O. Matterson, S.K. Archer, C.J. Freeman and R.W. Thacker (2015) </w:t>
      </w:r>
      <w:r w:rsidRPr="00B80AF7">
        <w:rPr>
          <w:rFonts w:ascii="Arial" w:hAnsi="Arial" w:cs="Arial"/>
          <w:bCs/>
          <w:color w:val="222222"/>
          <w:sz w:val="24"/>
          <w:szCs w:val="24"/>
          <w:shd w:val="clear" w:color="auto" w:fill="FFFFFF"/>
        </w:rPr>
        <w:t>Variation in species diversity and functional traits of sponge communities near human populations in Bocas del Toro, Panama</w:t>
      </w:r>
      <w:r w:rsidRPr="00B80AF7">
        <w:rPr>
          <w:rFonts w:ascii="Arial" w:hAnsi="Arial" w:cs="Arial"/>
          <w:sz w:val="24"/>
          <w:szCs w:val="24"/>
        </w:rPr>
        <w:t xml:space="preserve">. </w:t>
      </w:r>
      <w:proofErr w:type="spellStart"/>
      <w:r w:rsidRPr="00B80AF7">
        <w:rPr>
          <w:rFonts w:ascii="Arial" w:hAnsi="Arial" w:cs="Arial"/>
          <w:i/>
          <w:sz w:val="24"/>
          <w:szCs w:val="24"/>
        </w:rPr>
        <w:t>PeerJ</w:t>
      </w:r>
      <w:proofErr w:type="spellEnd"/>
      <w:r w:rsidRPr="00B80AF7">
        <w:rPr>
          <w:rFonts w:ascii="Arial" w:hAnsi="Arial" w:cs="Arial"/>
          <w:i/>
          <w:sz w:val="24"/>
          <w:szCs w:val="24"/>
        </w:rPr>
        <w:t xml:space="preserve"> </w:t>
      </w:r>
      <w:r w:rsidRPr="00B80AF7">
        <w:rPr>
          <w:rFonts w:ascii="Arial" w:hAnsi="Arial" w:cs="Arial"/>
          <w:sz w:val="24"/>
          <w:szCs w:val="24"/>
        </w:rPr>
        <w:t>(e1385)</w:t>
      </w:r>
      <w:r w:rsidRPr="00B80AF7">
        <w:rPr>
          <w:rFonts w:ascii="Arial" w:hAnsi="Arial" w:cs="Arial"/>
          <w:i/>
          <w:sz w:val="24"/>
          <w:szCs w:val="24"/>
        </w:rPr>
        <w:t xml:space="preserve">. </w:t>
      </w:r>
    </w:p>
    <w:p w14:paraId="02D0B759" w14:textId="77777777" w:rsidR="00791A4A" w:rsidRPr="00B80AF7" w:rsidRDefault="00791A4A" w:rsidP="00791A4A">
      <w:pPr>
        <w:ind w:left="720" w:hanging="720"/>
        <w:rPr>
          <w:rFonts w:ascii="Arial" w:hAnsi="Arial" w:cs="Arial"/>
          <w:sz w:val="24"/>
          <w:szCs w:val="24"/>
        </w:rPr>
      </w:pPr>
      <w:r w:rsidRPr="00B80AF7">
        <w:rPr>
          <w:rFonts w:ascii="Arial" w:hAnsi="Arial" w:cs="Arial"/>
          <w:sz w:val="24"/>
          <w:szCs w:val="24"/>
        </w:rPr>
        <w:t>Freeman, C.</w:t>
      </w:r>
      <w:r w:rsidRPr="00B80AF7">
        <w:rPr>
          <w:rFonts w:ascii="Arial" w:hAnsi="Arial" w:cs="Arial"/>
          <w:color w:val="222222"/>
          <w:sz w:val="24"/>
          <w:szCs w:val="24"/>
          <w:shd w:val="clear" w:color="auto" w:fill="FFFFFF"/>
        </w:rPr>
        <w:t xml:space="preserve">J., </w:t>
      </w:r>
      <w:r w:rsidRPr="00B80AF7">
        <w:rPr>
          <w:rFonts w:ascii="Arial" w:hAnsi="Arial" w:cs="Arial"/>
          <w:b/>
          <w:color w:val="222222"/>
          <w:sz w:val="24"/>
          <w:szCs w:val="24"/>
          <w:shd w:val="clear" w:color="auto" w:fill="FFFFFF"/>
        </w:rPr>
        <w:t>C.G. Easson</w:t>
      </w:r>
      <w:r w:rsidRPr="00B80AF7">
        <w:rPr>
          <w:rFonts w:ascii="Arial" w:hAnsi="Arial" w:cs="Arial"/>
          <w:color w:val="222222"/>
          <w:sz w:val="24"/>
          <w:szCs w:val="24"/>
          <w:shd w:val="clear" w:color="auto" w:fill="FFFFFF"/>
        </w:rPr>
        <w:t>, and D.M. Baker (2015) Niche structure of marine sponges from temperate hard-bottom habitats within</w:t>
      </w:r>
      <w:r w:rsidRPr="00B80AF7">
        <w:rPr>
          <w:rStyle w:val="apple-converted-space"/>
          <w:rFonts w:ascii="Arial" w:hAnsi="Arial" w:cs="Arial"/>
          <w:color w:val="222222"/>
          <w:sz w:val="24"/>
          <w:szCs w:val="24"/>
          <w:shd w:val="clear" w:color="auto" w:fill="FFFFFF"/>
        </w:rPr>
        <w:t> Gray’s Reef </w:t>
      </w:r>
      <w:r w:rsidRPr="00B80AF7">
        <w:rPr>
          <w:rFonts w:ascii="Arial" w:hAnsi="Arial" w:cs="Arial"/>
          <w:color w:val="222222"/>
          <w:sz w:val="24"/>
          <w:szCs w:val="24"/>
          <w:shd w:val="clear" w:color="auto" w:fill="FFFFFF"/>
        </w:rPr>
        <w:t xml:space="preserve">National Marine Sanctuary. </w:t>
      </w:r>
      <w:r w:rsidRPr="00B80AF7">
        <w:rPr>
          <w:rFonts w:ascii="Arial" w:hAnsi="Arial" w:cs="Arial"/>
          <w:i/>
          <w:color w:val="222222"/>
          <w:sz w:val="24"/>
          <w:szCs w:val="24"/>
          <w:shd w:val="clear" w:color="auto" w:fill="FFFFFF"/>
        </w:rPr>
        <w:t>Journal of Marine Biological Association of the UK</w:t>
      </w:r>
      <w:r w:rsidRPr="00B80AF7">
        <w:rPr>
          <w:rFonts w:ascii="Arial" w:hAnsi="Arial" w:cs="Arial"/>
          <w:color w:val="222222"/>
          <w:sz w:val="24"/>
          <w:szCs w:val="24"/>
          <w:shd w:val="clear" w:color="auto" w:fill="FFFFFF"/>
        </w:rPr>
        <w:t xml:space="preserve">, </w:t>
      </w:r>
      <w:r w:rsidRPr="00B80AF7">
        <w:rPr>
          <w:rFonts w:ascii="Arial" w:hAnsi="Arial" w:cs="Arial"/>
          <w:sz w:val="24"/>
          <w:szCs w:val="24"/>
        </w:rPr>
        <w:t>doi:10.1017/S0025315415000363.</w:t>
      </w:r>
    </w:p>
    <w:p w14:paraId="1C16718E" w14:textId="77777777" w:rsidR="00791A4A" w:rsidRPr="00B80AF7" w:rsidRDefault="00791A4A" w:rsidP="00791A4A">
      <w:pPr>
        <w:ind w:left="720" w:hanging="720"/>
        <w:rPr>
          <w:rFonts w:ascii="Arial" w:hAnsi="Arial" w:cs="Arial"/>
          <w:i/>
          <w:color w:val="222222"/>
          <w:sz w:val="24"/>
          <w:szCs w:val="24"/>
          <w:shd w:val="clear" w:color="auto" w:fill="FFFFFF"/>
        </w:rPr>
      </w:pPr>
      <w:r w:rsidRPr="00B80AF7">
        <w:rPr>
          <w:rFonts w:ascii="Arial" w:hAnsi="Arial" w:cs="Arial"/>
          <w:sz w:val="24"/>
          <w:szCs w:val="24"/>
        </w:rPr>
        <w:t xml:space="preserve">Freeman, C.J., D.M. Baker, </w:t>
      </w:r>
      <w:r w:rsidRPr="00B80AF7">
        <w:rPr>
          <w:rFonts w:ascii="Arial" w:hAnsi="Arial" w:cs="Arial"/>
          <w:b/>
          <w:sz w:val="24"/>
          <w:szCs w:val="24"/>
        </w:rPr>
        <w:t>C.G. Easson</w:t>
      </w:r>
      <w:r w:rsidRPr="00B80AF7">
        <w:rPr>
          <w:rFonts w:ascii="Arial" w:hAnsi="Arial" w:cs="Arial"/>
          <w:sz w:val="24"/>
          <w:szCs w:val="24"/>
        </w:rPr>
        <w:t xml:space="preserve">, and R.W. Thacker (2015) </w:t>
      </w:r>
      <w:r w:rsidRPr="00B80AF7">
        <w:rPr>
          <w:rFonts w:ascii="Arial" w:hAnsi="Arial" w:cs="Arial"/>
          <w:color w:val="222222"/>
          <w:sz w:val="24"/>
          <w:szCs w:val="24"/>
          <w:shd w:val="clear" w:color="auto" w:fill="FFFFFF"/>
        </w:rPr>
        <w:t xml:space="preserve">Shifts in sponge-microbe mutualisms across an experimental irradiance gradient. </w:t>
      </w:r>
      <w:r w:rsidRPr="00B80AF7">
        <w:rPr>
          <w:rFonts w:ascii="Arial" w:hAnsi="Arial" w:cs="Arial"/>
          <w:i/>
          <w:color w:val="222222"/>
          <w:sz w:val="24"/>
          <w:szCs w:val="24"/>
          <w:shd w:val="clear" w:color="auto" w:fill="FFFFFF"/>
        </w:rPr>
        <w:t>Marine Ecology Progress Series, 526:41-53.</w:t>
      </w:r>
    </w:p>
    <w:p w14:paraId="240F0C1D" w14:textId="77777777" w:rsidR="00791A4A" w:rsidRPr="00B80AF7" w:rsidRDefault="00791A4A" w:rsidP="00791A4A">
      <w:pPr>
        <w:ind w:left="720" w:hanging="720"/>
        <w:rPr>
          <w:rFonts w:ascii="Arial" w:hAnsi="Arial" w:cs="Arial"/>
          <w:color w:val="222222"/>
          <w:sz w:val="24"/>
          <w:szCs w:val="24"/>
          <w:shd w:val="clear" w:color="auto" w:fill="FFFFFF"/>
        </w:rPr>
      </w:pPr>
      <w:r w:rsidRPr="00B80AF7">
        <w:rPr>
          <w:rFonts w:ascii="Arial" w:hAnsi="Arial" w:cs="Arial"/>
          <w:b/>
          <w:sz w:val="24"/>
          <w:szCs w:val="24"/>
        </w:rPr>
        <w:t xml:space="preserve">Easson, C.G., </w:t>
      </w:r>
      <w:r w:rsidRPr="00B80AF7">
        <w:rPr>
          <w:rFonts w:ascii="Arial" w:hAnsi="Arial" w:cs="Arial"/>
          <w:sz w:val="24"/>
          <w:szCs w:val="24"/>
        </w:rPr>
        <w:t>R.W. Thacker (2014)</w:t>
      </w:r>
      <w:r w:rsidRPr="00B80AF7">
        <w:rPr>
          <w:rFonts w:ascii="Arial" w:hAnsi="Arial" w:cs="Arial"/>
          <w:b/>
          <w:sz w:val="24"/>
          <w:szCs w:val="24"/>
        </w:rPr>
        <w:t xml:space="preserve"> </w:t>
      </w:r>
      <w:r w:rsidRPr="00B80AF7">
        <w:rPr>
          <w:rFonts w:ascii="Arial" w:hAnsi="Arial" w:cs="Arial"/>
          <w:color w:val="222222"/>
          <w:sz w:val="24"/>
          <w:szCs w:val="24"/>
          <w:shd w:val="clear" w:color="auto" w:fill="FFFFFF"/>
        </w:rPr>
        <w:t xml:space="preserve">Phylogenetic signal in the community structure of host-specific microbiomes of tropical marine sponges. </w:t>
      </w:r>
      <w:r w:rsidRPr="00B80AF7">
        <w:rPr>
          <w:rFonts w:ascii="Arial" w:hAnsi="Arial" w:cs="Arial"/>
          <w:i/>
          <w:color w:val="222222"/>
          <w:sz w:val="24"/>
          <w:szCs w:val="24"/>
          <w:shd w:val="clear" w:color="auto" w:fill="FFFFFF"/>
        </w:rPr>
        <w:t>Frontiers in Microbiology</w:t>
      </w:r>
      <w:r w:rsidRPr="00B80AF7">
        <w:rPr>
          <w:rFonts w:ascii="Arial" w:hAnsi="Arial" w:cs="Arial"/>
          <w:color w:val="222222"/>
          <w:sz w:val="24"/>
          <w:szCs w:val="24"/>
          <w:shd w:val="clear" w:color="auto" w:fill="FFFFFF"/>
        </w:rPr>
        <w:t>, 5:1-11.</w:t>
      </w:r>
    </w:p>
    <w:p w14:paraId="70506F80" w14:textId="77777777" w:rsidR="00791A4A" w:rsidRPr="00B80AF7" w:rsidRDefault="00791A4A" w:rsidP="00791A4A">
      <w:pPr>
        <w:ind w:left="720" w:hanging="720"/>
        <w:rPr>
          <w:rFonts w:ascii="Arial" w:hAnsi="Arial" w:cs="Arial"/>
          <w:sz w:val="24"/>
          <w:szCs w:val="24"/>
        </w:rPr>
      </w:pPr>
      <w:r w:rsidRPr="00B80AF7">
        <w:rPr>
          <w:rFonts w:ascii="Arial" w:hAnsi="Arial" w:cs="Arial"/>
          <w:b/>
          <w:sz w:val="24"/>
          <w:szCs w:val="24"/>
        </w:rPr>
        <w:t>Easson, C.G.</w:t>
      </w:r>
      <w:r w:rsidRPr="00B80AF7">
        <w:rPr>
          <w:rFonts w:ascii="Arial" w:hAnsi="Arial" w:cs="Arial"/>
          <w:sz w:val="24"/>
          <w:szCs w:val="24"/>
        </w:rPr>
        <w:t xml:space="preserve">, M. Slattery, D.M. Baker, and D.J. </w:t>
      </w:r>
      <w:proofErr w:type="spellStart"/>
      <w:r w:rsidRPr="00B80AF7">
        <w:rPr>
          <w:rFonts w:ascii="Arial" w:hAnsi="Arial" w:cs="Arial"/>
          <w:sz w:val="24"/>
          <w:szCs w:val="24"/>
        </w:rPr>
        <w:t>Gochfeld</w:t>
      </w:r>
      <w:proofErr w:type="spellEnd"/>
      <w:r w:rsidRPr="00B80AF7">
        <w:rPr>
          <w:rFonts w:ascii="Arial" w:hAnsi="Arial" w:cs="Arial"/>
          <w:sz w:val="24"/>
          <w:szCs w:val="24"/>
        </w:rPr>
        <w:t xml:space="preserve"> (2014) </w:t>
      </w:r>
      <w:r w:rsidRPr="00B80AF7">
        <w:rPr>
          <w:rFonts w:ascii="Arial" w:hAnsi="Arial" w:cs="Arial"/>
          <w:color w:val="222222"/>
          <w:sz w:val="24"/>
          <w:szCs w:val="24"/>
          <w:shd w:val="clear" w:color="auto" w:fill="FFFFFF"/>
        </w:rPr>
        <w:t>Complex ecological associations: competition and facilitation in a sponge–algal interaction</w:t>
      </w:r>
      <w:r w:rsidRPr="00B80AF7">
        <w:rPr>
          <w:rFonts w:ascii="Arial" w:hAnsi="Arial" w:cs="Arial"/>
          <w:sz w:val="24"/>
          <w:szCs w:val="24"/>
        </w:rPr>
        <w:t xml:space="preserve">. </w:t>
      </w:r>
      <w:r w:rsidRPr="00B80AF7">
        <w:rPr>
          <w:rFonts w:ascii="Arial" w:hAnsi="Arial" w:cs="Arial"/>
          <w:i/>
          <w:sz w:val="24"/>
          <w:szCs w:val="24"/>
        </w:rPr>
        <w:t xml:space="preserve">Marine Ecology Progress Series, </w:t>
      </w:r>
      <w:r w:rsidRPr="00B80AF7">
        <w:rPr>
          <w:rFonts w:ascii="Arial" w:hAnsi="Arial" w:cs="Arial"/>
          <w:sz w:val="24"/>
          <w:szCs w:val="24"/>
        </w:rPr>
        <w:t>507:153-167.</w:t>
      </w:r>
    </w:p>
    <w:p w14:paraId="58D27FD4" w14:textId="77777777" w:rsidR="00791A4A" w:rsidRPr="00B80AF7" w:rsidRDefault="00791A4A" w:rsidP="00791A4A">
      <w:pPr>
        <w:ind w:left="720" w:hanging="720"/>
        <w:rPr>
          <w:rFonts w:ascii="Arial" w:hAnsi="Arial" w:cs="Arial"/>
          <w:sz w:val="24"/>
          <w:szCs w:val="24"/>
        </w:rPr>
      </w:pPr>
      <w:r w:rsidRPr="00B80AF7">
        <w:rPr>
          <w:rFonts w:ascii="Arial" w:hAnsi="Arial" w:cs="Arial"/>
          <w:b/>
          <w:sz w:val="24"/>
          <w:szCs w:val="24"/>
        </w:rPr>
        <w:t>Easson, C.G.</w:t>
      </w:r>
      <w:r w:rsidRPr="00B80AF7">
        <w:rPr>
          <w:rFonts w:ascii="Arial" w:hAnsi="Arial" w:cs="Arial"/>
          <w:sz w:val="24"/>
          <w:szCs w:val="24"/>
        </w:rPr>
        <w:t xml:space="preserve">, M. Slattery, H.G. </w:t>
      </w:r>
      <w:proofErr w:type="spellStart"/>
      <w:r w:rsidRPr="00B80AF7">
        <w:rPr>
          <w:rFonts w:ascii="Arial" w:hAnsi="Arial" w:cs="Arial"/>
          <w:sz w:val="24"/>
          <w:szCs w:val="24"/>
        </w:rPr>
        <w:t>Momm</w:t>
      </w:r>
      <w:proofErr w:type="spellEnd"/>
      <w:r w:rsidRPr="00B80AF7">
        <w:rPr>
          <w:rFonts w:ascii="Arial" w:hAnsi="Arial" w:cs="Arial"/>
          <w:sz w:val="24"/>
          <w:szCs w:val="24"/>
        </w:rPr>
        <w:t xml:space="preserve">, J.B. Olson, R.W. Thacker, D.J. </w:t>
      </w:r>
      <w:proofErr w:type="spellStart"/>
      <w:r w:rsidRPr="00B80AF7">
        <w:rPr>
          <w:rFonts w:ascii="Arial" w:hAnsi="Arial" w:cs="Arial"/>
          <w:sz w:val="24"/>
          <w:szCs w:val="24"/>
        </w:rPr>
        <w:t>Gochfeld</w:t>
      </w:r>
      <w:proofErr w:type="spellEnd"/>
      <w:r w:rsidRPr="00B80AF7">
        <w:rPr>
          <w:rFonts w:ascii="Arial" w:hAnsi="Arial" w:cs="Arial"/>
          <w:sz w:val="24"/>
          <w:szCs w:val="24"/>
        </w:rPr>
        <w:t xml:space="preserve"> (2013) Exploring Individual-to Population-Level Impacts of Disease on Coral Reef Sponges: Using Spatial Analysis to Assess the Fate, Dynamics, and Transmission of </w:t>
      </w:r>
      <w:r w:rsidRPr="00B80AF7">
        <w:rPr>
          <w:rFonts w:ascii="Arial" w:hAnsi="Arial" w:cs="Arial"/>
          <w:i/>
          <w:sz w:val="24"/>
          <w:szCs w:val="24"/>
        </w:rPr>
        <w:t>Aplysina</w:t>
      </w:r>
      <w:r w:rsidRPr="00B80AF7">
        <w:rPr>
          <w:rFonts w:ascii="Arial" w:hAnsi="Arial" w:cs="Arial"/>
          <w:sz w:val="24"/>
          <w:szCs w:val="24"/>
        </w:rPr>
        <w:t xml:space="preserve"> Red Band Syndrome (ARBS). </w:t>
      </w:r>
      <w:proofErr w:type="spellStart"/>
      <w:r w:rsidRPr="00B80AF7">
        <w:rPr>
          <w:rFonts w:ascii="Arial" w:hAnsi="Arial" w:cs="Arial"/>
          <w:i/>
          <w:sz w:val="24"/>
          <w:szCs w:val="24"/>
        </w:rPr>
        <w:t>PLoS</w:t>
      </w:r>
      <w:proofErr w:type="spellEnd"/>
      <w:r w:rsidRPr="00B80AF7">
        <w:rPr>
          <w:rFonts w:ascii="Arial" w:hAnsi="Arial" w:cs="Arial"/>
          <w:i/>
          <w:sz w:val="24"/>
          <w:szCs w:val="24"/>
        </w:rPr>
        <w:t xml:space="preserve"> One, </w:t>
      </w:r>
      <w:r w:rsidRPr="00B80AF7">
        <w:rPr>
          <w:rFonts w:ascii="Arial" w:hAnsi="Arial" w:cs="Arial"/>
          <w:sz w:val="24"/>
          <w:szCs w:val="24"/>
        </w:rPr>
        <w:t>8:11(e79976)</w:t>
      </w:r>
    </w:p>
    <w:p w14:paraId="1E7ECB73" w14:textId="77777777" w:rsidR="00791A4A" w:rsidRPr="00B80AF7" w:rsidRDefault="00791A4A" w:rsidP="00791A4A">
      <w:pPr>
        <w:ind w:left="720" w:hanging="720"/>
        <w:rPr>
          <w:rFonts w:ascii="Arial" w:hAnsi="Arial" w:cs="Arial"/>
          <w:sz w:val="24"/>
          <w:szCs w:val="24"/>
        </w:rPr>
      </w:pPr>
      <w:r w:rsidRPr="00B80AF7">
        <w:rPr>
          <w:rFonts w:ascii="Arial" w:hAnsi="Arial" w:cs="Arial"/>
          <w:sz w:val="24"/>
          <w:szCs w:val="24"/>
        </w:rPr>
        <w:lastRenderedPageBreak/>
        <w:t xml:space="preserve">Slattery, M., D.J. </w:t>
      </w:r>
      <w:proofErr w:type="spellStart"/>
      <w:r w:rsidRPr="00B80AF7">
        <w:rPr>
          <w:rFonts w:ascii="Arial" w:hAnsi="Arial" w:cs="Arial"/>
          <w:sz w:val="24"/>
          <w:szCs w:val="24"/>
        </w:rPr>
        <w:t>Gochfeld</w:t>
      </w:r>
      <w:proofErr w:type="spellEnd"/>
      <w:r w:rsidRPr="00B80AF7">
        <w:rPr>
          <w:rFonts w:ascii="Arial" w:hAnsi="Arial" w:cs="Arial"/>
          <w:sz w:val="24"/>
          <w:szCs w:val="24"/>
        </w:rPr>
        <w:t xml:space="preserve">, </w:t>
      </w:r>
      <w:r w:rsidRPr="00B80AF7">
        <w:rPr>
          <w:rFonts w:ascii="Arial" w:hAnsi="Arial" w:cs="Arial"/>
          <w:b/>
          <w:sz w:val="24"/>
          <w:szCs w:val="24"/>
        </w:rPr>
        <w:t xml:space="preserve">C.G. Easson, </w:t>
      </w:r>
      <w:r w:rsidRPr="00B80AF7">
        <w:rPr>
          <w:rFonts w:ascii="Arial" w:hAnsi="Arial" w:cs="Arial"/>
          <w:sz w:val="24"/>
          <w:szCs w:val="24"/>
        </w:rPr>
        <w:t xml:space="preserve">L.R.K. </w:t>
      </w:r>
      <w:proofErr w:type="spellStart"/>
      <w:r w:rsidRPr="00B80AF7">
        <w:rPr>
          <w:rFonts w:ascii="Arial" w:hAnsi="Arial" w:cs="Arial"/>
          <w:sz w:val="24"/>
          <w:szCs w:val="24"/>
        </w:rPr>
        <w:t>O’Donahue</w:t>
      </w:r>
      <w:proofErr w:type="spellEnd"/>
      <w:r w:rsidRPr="00B80AF7">
        <w:rPr>
          <w:rFonts w:ascii="Arial" w:hAnsi="Arial" w:cs="Arial"/>
          <w:sz w:val="24"/>
          <w:szCs w:val="24"/>
        </w:rPr>
        <w:t xml:space="preserve"> (2013)</w:t>
      </w:r>
      <w:r w:rsidRPr="00B80AF7">
        <w:rPr>
          <w:rFonts w:ascii="Arial" w:hAnsi="Arial" w:cs="Arial"/>
          <w:i/>
          <w:sz w:val="24"/>
          <w:szCs w:val="24"/>
        </w:rPr>
        <w:t xml:space="preserve"> </w:t>
      </w:r>
      <w:r w:rsidRPr="00B80AF7">
        <w:rPr>
          <w:rFonts w:ascii="Arial" w:hAnsi="Arial" w:cs="Arial"/>
          <w:sz w:val="24"/>
          <w:szCs w:val="24"/>
        </w:rPr>
        <w:t xml:space="preserve">Facilitation of coral reef biodiversity and health by cave sponge communities. </w:t>
      </w:r>
      <w:r w:rsidRPr="00B80AF7">
        <w:rPr>
          <w:rFonts w:ascii="Arial" w:hAnsi="Arial" w:cs="Arial"/>
          <w:i/>
          <w:sz w:val="24"/>
          <w:szCs w:val="24"/>
        </w:rPr>
        <w:t xml:space="preserve">Marine Ecology Progress Series </w:t>
      </w:r>
      <w:r w:rsidRPr="00B80AF7">
        <w:rPr>
          <w:rFonts w:ascii="Arial" w:hAnsi="Arial" w:cs="Arial"/>
          <w:sz w:val="24"/>
          <w:szCs w:val="24"/>
        </w:rPr>
        <w:t>476:71-86</w:t>
      </w:r>
    </w:p>
    <w:p w14:paraId="014FAFAE" w14:textId="77777777" w:rsidR="00791A4A" w:rsidRPr="00B80AF7" w:rsidRDefault="00791A4A" w:rsidP="00791A4A">
      <w:pPr>
        <w:tabs>
          <w:tab w:val="left" w:pos="990"/>
        </w:tabs>
        <w:ind w:left="720" w:right="-446" w:hanging="720"/>
        <w:rPr>
          <w:rFonts w:ascii="Arial" w:hAnsi="Arial" w:cs="Arial"/>
          <w:color w:val="000000"/>
          <w:sz w:val="24"/>
          <w:szCs w:val="24"/>
        </w:rPr>
      </w:pPr>
      <w:proofErr w:type="spellStart"/>
      <w:r w:rsidRPr="00B80AF7">
        <w:rPr>
          <w:rFonts w:ascii="Arial" w:hAnsi="Arial" w:cs="Arial"/>
          <w:sz w:val="24"/>
          <w:szCs w:val="24"/>
        </w:rPr>
        <w:t>Gochfeld</w:t>
      </w:r>
      <w:proofErr w:type="spellEnd"/>
      <w:r w:rsidRPr="00B80AF7">
        <w:rPr>
          <w:rFonts w:ascii="Arial" w:hAnsi="Arial" w:cs="Arial"/>
          <w:sz w:val="24"/>
          <w:szCs w:val="24"/>
        </w:rPr>
        <w:t xml:space="preserve"> D.</w:t>
      </w:r>
      <w:r w:rsidRPr="00B80AF7">
        <w:rPr>
          <w:rFonts w:ascii="Arial" w:hAnsi="Arial" w:cs="Arial"/>
          <w:color w:val="000000"/>
          <w:sz w:val="24"/>
          <w:szCs w:val="24"/>
        </w:rPr>
        <w:t xml:space="preserve">J., </w:t>
      </w:r>
      <w:r w:rsidRPr="00B80AF7">
        <w:rPr>
          <w:rFonts w:ascii="Arial" w:hAnsi="Arial" w:cs="Arial"/>
          <w:b/>
          <w:color w:val="000000"/>
          <w:sz w:val="24"/>
          <w:szCs w:val="24"/>
        </w:rPr>
        <w:t>C.G. Easson</w:t>
      </w:r>
      <w:r w:rsidRPr="00B80AF7">
        <w:rPr>
          <w:rFonts w:ascii="Arial" w:hAnsi="Arial" w:cs="Arial"/>
          <w:color w:val="000000"/>
          <w:sz w:val="24"/>
          <w:szCs w:val="24"/>
        </w:rPr>
        <w:t xml:space="preserve">, M. Slattery, R.W. Thacker, J.B. Olson (2012) </w:t>
      </w:r>
      <w:r w:rsidRPr="00B80AF7">
        <w:rPr>
          <w:rFonts w:ascii="Arial" w:hAnsi="Arial" w:cs="Arial"/>
          <w:sz w:val="24"/>
          <w:szCs w:val="24"/>
        </w:rPr>
        <w:t xml:space="preserve">Population dynamics of a sponge disease on Caribbean reefs.  In:  Stellar DL, </w:t>
      </w:r>
      <w:proofErr w:type="spellStart"/>
      <w:r w:rsidRPr="00B80AF7">
        <w:rPr>
          <w:rFonts w:ascii="Arial" w:hAnsi="Arial" w:cs="Arial"/>
          <w:sz w:val="24"/>
          <w:szCs w:val="24"/>
        </w:rPr>
        <w:t>Lobel</w:t>
      </w:r>
      <w:proofErr w:type="spellEnd"/>
      <w:r w:rsidRPr="00B80AF7">
        <w:rPr>
          <w:rFonts w:ascii="Arial" w:hAnsi="Arial" w:cs="Arial"/>
          <w:sz w:val="24"/>
          <w:szCs w:val="24"/>
        </w:rPr>
        <w:t xml:space="preserve"> LK (</w:t>
      </w:r>
      <w:proofErr w:type="spellStart"/>
      <w:r w:rsidRPr="00B80AF7">
        <w:rPr>
          <w:rFonts w:ascii="Arial" w:hAnsi="Arial" w:cs="Arial"/>
          <w:sz w:val="24"/>
          <w:szCs w:val="24"/>
        </w:rPr>
        <w:t>eds</w:t>
      </w:r>
      <w:proofErr w:type="spellEnd"/>
      <w:r w:rsidRPr="00B80AF7">
        <w:rPr>
          <w:rFonts w:ascii="Arial" w:hAnsi="Arial" w:cs="Arial"/>
          <w:sz w:val="24"/>
          <w:szCs w:val="24"/>
        </w:rPr>
        <w:t xml:space="preserve">) Proceedings of the </w:t>
      </w:r>
      <w:r w:rsidRPr="00B80AF7">
        <w:rPr>
          <w:rFonts w:ascii="Arial" w:hAnsi="Arial" w:cs="Arial"/>
          <w:color w:val="000000"/>
          <w:sz w:val="24"/>
          <w:szCs w:val="24"/>
        </w:rPr>
        <w:t>American Association of Underwater Sciences 31</w:t>
      </w:r>
      <w:r w:rsidRPr="00B80AF7">
        <w:rPr>
          <w:rFonts w:ascii="Arial" w:hAnsi="Arial" w:cs="Arial"/>
          <w:color w:val="000000"/>
          <w:sz w:val="24"/>
          <w:szCs w:val="24"/>
          <w:vertAlign w:val="superscript"/>
        </w:rPr>
        <w:t>st</w:t>
      </w:r>
      <w:r w:rsidRPr="00B80AF7">
        <w:rPr>
          <w:rFonts w:ascii="Arial" w:hAnsi="Arial" w:cs="Arial"/>
          <w:color w:val="000000"/>
          <w:sz w:val="24"/>
          <w:szCs w:val="24"/>
        </w:rPr>
        <w:t xml:space="preserve"> Scientific Symposium, Monterey, CA.</w:t>
      </w:r>
      <w:r w:rsidRPr="00B80AF7">
        <w:rPr>
          <w:rFonts w:ascii="Arial" w:hAnsi="Arial" w:cs="Arial"/>
          <w:sz w:val="24"/>
          <w:szCs w:val="24"/>
        </w:rPr>
        <w:t xml:space="preserve"> 125-128</w:t>
      </w:r>
    </w:p>
    <w:p w14:paraId="691362D3" w14:textId="77777777" w:rsidR="00791A4A" w:rsidRPr="00B80AF7" w:rsidRDefault="00791A4A" w:rsidP="00791A4A">
      <w:pPr>
        <w:ind w:left="720" w:hanging="720"/>
        <w:rPr>
          <w:rFonts w:ascii="Arial" w:hAnsi="Arial" w:cs="Arial"/>
          <w:sz w:val="24"/>
          <w:szCs w:val="24"/>
        </w:rPr>
      </w:pPr>
      <w:proofErr w:type="spellStart"/>
      <w:r w:rsidRPr="00B80AF7">
        <w:rPr>
          <w:rFonts w:ascii="Arial" w:hAnsi="Arial" w:cs="Arial"/>
          <w:sz w:val="24"/>
          <w:szCs w:val="24"/>
        </w:rPr>
        <w:t>Gochfeld</w:t>
      </w:r>
      <w:proofErr w:type="spellEnd"/>
      <w:r w:rsidRPr="00B80AF7">
        <w:rPr>
          <w:rFonts w:ascii="Arial" w:hAnsi="Arial" w:cs="Arial"/>
          <w:sz w:val="24"/>
          <w:szCs w:val="24"/>
        </w:rPr>
        <w:t xml:space="preserve">, D.J., </w:t>
      </w:r>
      <w:r w:rsidRPr="00B80AF7">
        <w:rPr>
          <w:rFonts w:ascii="Arial" w:hAnsi="Arial" w:cs="Arial"/>
          <w:b/>
          <w:sz w:val="24"/>
          <w:szCs w:val="24"/>
        </w:rPr>
        <w:t>C.G. Easson</w:t>
      </w:r>
      <w:r w:rsidRPr="00B80AF7">
        <w:rPr>
          <w:rFonts w:ascii="Arial" w:hAnsi="Arial" w:cs="Arial"/>
          <w:sz w:val="24"/>
          <w:szCs w:val="24"/>
        </w:rPr>
        <w:t xml:space="preserve">, C.J. Freeman, R.W. Thacker, J.B. Olson. (2012) Disease and nutrient enrichment as potential stressors on the Caribbean sponge </w:t>
      </w:r>
      <w:r w:rsidRPr="00B80AF7">
        <w:rPr>
          <w:rFonts w:ascii="Arial" w:hAnsi="Arial" w:cs="Arial"/>
          <w:i/>
          <w:sz w:val="24"/>
          <w:szCs w:val="24"/>
        </w:rPr>
        <w:t>Aplysina cauliformis</w:t>
      </w:r>
      <w:r w:rsidRPr="00B80AF7">
        <w:rPr>
          <w:rFonts w:ascii="Arial" w:hAnsi="Arial" w:cs="Arial"/>
          <w:sz w:val="24"/>
          <w:szCs w:val="24"/>
        </w:rPr>
        <w:t xml:space="preserve"> and its bacterial symbionts. </w:t>
      </w:r>
      <w:r w:rsidRPr="00B80AF7">
        <w:rPr>
          <w:rFonts w:ascii="Arial" w:hAnsi="Arial" w:cs="Arial"/>
          <w:i/>
          <w:sz w:val="24"/>
          <w:szCs w:val="24"/>
        </w:rPr>
        <w:t>Marine Ecology Progress Series</w:t>
      </w:r>
      <w:r w:rsidRPr="00B80AF7">
        <w:rPr>
          <w:rFonts w:ascii="Arial" w:hAnsi="Arial" w:cs="Arial"/>
          <w:sz w:val="24"/>
          <w:szCs w:val="24"/>
        </w:rPr>
        <w:t xml:space="preserve"> 456:101-111.</w:t>
      </w:r>
    </w:p>
    <w:p w14:paraId="27C336D6" w14:textId="77777777" w:rsidR="00791A4A" w:rsidRDefault="00791A4A" w:rsidP="00791A4A">
      <w:pPr>
        <w:spacing w:after="0"/>
        <w:ind w:left="720" w:hanging="720"/>
        <w:rPr>
          <w:rFonts w:ascii="Arial" w:hAnsi="Arial" w:cs="Arial"/>
          <w:sz w:val="24"/>
          <w:szCs w:val="24"/>
        </w:rPr>
      </w:pPr>
      <w:r w:rsidRPr="00B80AF7">
        <w:rPr>
          <w:rFonts w:ascii="Arial" w:hAnsi="Arial" w:cs="Arial"/>
          <w:sz w:val="24"/>
          <w:szCs w:val="24"/>
        </w:rPr>
        <w:t xml:space="preserve">Gaston G.R., </w:t>
      </w:r>
      <w:r w:rsidRPr="00B80AF7">
        <w:rPr>
          <w:rFonts w:ascii="Arial" w:hAnsi="Arial" w:cs="Arial"/>
          <w:b/>
          <w:sz w:val="24"/>
          <w:szCs w:val="24"/>
        </w:rPr>
        <w:t>C.G. Easson</w:t>
      </w:r>
      <w:r w:rsidRPr="00B80AF7">
        <w:rPr>
          <w:rFonts w:ascii="Arial" w:hAnsi="Arial" w:cs="Arial"/>
          <w:sz w:val="24"/>
          <w:szCs w:val="24"/>
        </w:rPr>
        <w:t xml:space="preserve">, G.E. Easson, J. </w:t>
      </w:r>
      <w:proofErr w:type="spellStart"/>
      <w:r w:rsidRPr="00B80AF7">
        <w:rPr>
          <w:rFonts w:ascii="Arial" w:hAnsi="Arial" w:cs="Arial"/>
          <w:sz w:val="24"/>
          <w:szCs w:val="24"/>
        </w:rPr>
        <w:t>Janaskie</w:t>
      </w:r>
      <w:proofErr w:type="spellEnd"/>
      <w:r w:rsidRPr="00B80AF7">
        <w:rPr>
          <w:rFonts w:ascii="Arial" w:hAnsi="Arial" w:cs="Arial"/>
          <w:sz w:val="24"/>
          <w:szCs w:val="24"/>
        </w:rPr>
        <w:t xml:space="preserve">, &amp; M.A. Ballas (2008) Seagrass loss in Belize: studies of </w:t>
      </w:r>
      <w:proofErr w:type="spellStart"/>
      <w:r w:rsidRPr="00B80AF7">
        <w:rPr>
          <w:rFonts w:ascii="Arial" w:hAnsi="Arial" w:cs="Arial"/>
          <w:sz w:val="24"/>
          <w:szCs w:val="24"/>
        </w:rPr>
        <w:t>turtlegrass</w:t>
      </w:r>
      <w:proofErr w:type="spellEnd"/>
      <w:r w:rsidRPr="00B80AF7">
        <w:rPr>
          <w:rFonts w:ascii="Arial" w:hAnsi="Arial" w:cs="Arial"/>
          <w:sz w:val="24"/>
          <w:szCs w:val="24"/>
        </w:rPr>
        <w:t xml:space="preserve"> (</w:t>
      </w:r>
      <w:proofErr w:type="spellStart"/>
      <w:r w:rsidRPr="00B80AF7">
        <w:rPr>
          <w:rFonts w:ascii="Arial" w:hAnsi="Arial" w:cs="Arial"/>
          <w:i/>
          <w:sz w:val="24"/>
          <w:szCs w:val="24"/>
        </w:rPr>
        <w:t>Thalassia</w:t>
      </w:r>
      <w:proofErr w:type="spellEnd"/>
      <w:r w:rsidRPr="00B80AF7">
        <w:rPr>
          <w:rFonts w:ascii="Arial" w:hAnsi="Arial" w:cs="Arial"/>
          <w:i/>
          <w:sz w:val="24"/>
          <w:szCs w:val="24"/>
        </w:rPr>
        <w:t xml:space="preserve"> </w:t>
      </w:r>
      <w:proofErr w:type="spellStart"/>
      <w:r w:rsidRPr="00B80AF7">
        <w:rPr>
          <w:rFonts w:ascii="Arial" w:hAnsi="Arial" w:cs="Arial"/>
          <w:i/>
          <w:sz w:val="24"/>
          <w:szCs w:val="24"/>
        </w:rPr>
        <w:t>testudinum</w:t>
      </w:r>
      <w:proofErr w:type="spellEnd"/>
      <w:r w:rsidRPr="00B80AF7">
        <w:rPr>
          <w:rFonts w:ascii="Arial" w:hAnsi="Arial" w:cs="Arial"/>
          <w:sz w:val="24"/>
          <w:szCs w:val="24"/>
        </w:rPr>
        <w:t xml:space="preserve">) habitat using remote sensing and ground-truth data. </w:t>
      </w:r>
      <w:r w:rsidRPr="00B80AF7">
        <w:rPr>
          <w:rFonts w:ascii="Arial" w:hAnsi="Arial" w:cs="Arial"/>
          <w:i/>
          <w:sz w:val="24"/>
          <w:szCs w:val="24"/>
        </w:rPr>
        <w:t>Gulf and Caribbean Research</w:t>
      </w:r>
      <w:r w:rsidRPr="00B80AF7">
        <w:rPr>
          <w:rFonts w:ascii="Arial" w:hAnsi="Arial" w:cs="Arial"/>
          <w:sz w:val="24"/>
          <w:szCs w:val="24"/>
        </w:rPr>
        <w:t xml:space="preserve"> 21:23-30. </w:t>
      </w:r>
    </w:p>
    <w:p w14:paraId="071B6A31" w14:textId="77777777" w:rsidR="00791A4A" w:rsidRPr="00B80AF7" w:rsidRDefault="00791A4A" w:rsidP="00791A4A">
      <w:pPr>
        <w:spacing w:after="0"/>
        <w:ind w:left="720" w:hanging="720"/>
        <w:rPr>
          <w:rFonts w:ascii="Arial" w:hAnsi="Arial" w:cs="Arial"/>
          <w:sz w:val="24"/>
          <w:szCs w:val="24"/>
        </w:rPr>
      </w:pPr>
    </w:p>
    <w:p w14:paraId="41C580FD" w14:textId="77777777" w:rsidR="00791A4A" w:rsidRPr="00FC2492" w:rsidRDefault="00791A4A" w:rsidP="00791A4A">
      <w:pPr>
        <w:rPr>
          <w:rFonts w:ascii="Arial" w:hAnsi="Arial" w:cs="Arial"/>
          <w:sz w:val="20"/>
          <w:szCs w:val="20"/>
        </w:rPr>
      </w:pPr>
      <w:r w:rsidRPr="00FC2492">
        <w:rPr>
          <w:rFonts w:ascii="Arial" w:hAnsi="Arial" w:cs="Arial"/>
          <w:sz w:val="20"/>
          <w:szCs w:val="20"/>
        </w:rPr>
        <w:t>* student advised by C.G. Easson</w:t>
      </w:r>
    </w:p>
    <w:p w14:paraId="40F0137F" w14:textId="77777777" w:rsidR="00AA4810" w:rsidRPr="00266B0A" w:rsidRDefault="00AA4810" w:rsidP="00AA4810">
      <w:pPr>
        <w:rPr>
          <w:rFonts w:ascii="Arial" w:hAnsi="Arial" w:cs="Arial"/>
          <w:i/>
          <w:sz w:val="24"/>
          <w:szCs w:val="24"/>
        </w:rPr>
      </w:pPr>
      <w:r w:rsidRPr="00B80AF7">
        <w:rPr>
          <w:rFonts w:ascii="Arial" w:hAnsi="Arial" w:cs="Arial"/>
          <w:b/>
          <w:sz w:val="26"/>
          <w:szCs w:val="26"/>
        </w:rPr>
        <w:t xml:space="preserve">PUBLICATIONS IN </w:t>
      </w:r>
      <w:r>
        <w:rPr>
          <w:rFonts w:ascii="Arial" w:hAnsi="Arial" w:cs="Arial"/>
          <w:b/>
          <w:sz w:val="26"/>
          <w:szCs w:val="26"/>
        </w:rPr>
        <w:t>REVIEW</w:t>
      </w:r>
    </w:p>
    <w:p w14:paraId="5528D197" w14:textId="77777777" w:rsidR="00AA4810" w:rsidRPr="000A0221" w:rsidRDefault="00AA4810" w:rsidP="00AA4810">
      <w:pPr>
        <w:rPr>
          <w:rFonts w:ascii="Arial" w:hAnsi="Arial" w:cs="Arial"/>
          <w:i/>
          <w:sz w:val="24"/>
          <w:szCs w:val="24"/>
        </w:rPr>
      </w:pPr>
      <w:r>
        <w:rPr>
          <w:rFonts w:ascii="Arial" w:hAnsi="Arial" w:cs="Arial"/>
          <w:b/>
          <w:sz w:val="24"/>
          <w:szCs w:val="24"/>
        </w:rPr>
        <w:t xml:space="preserve">Easson, C.G., </w:t>
      </w:r>
      <w:r>
        <w:rPr>
          <w:rFonts w:ascii="Arial" w:hAnsi="Arial" w:cs="Arial"/>
          <w:sz w:val="24"/>
          <w:szCs w:val="24"/>
        </w:rPr>
        <w:t xml:space="preserve">D.J. </w:t>
      </w:r>
      <w:proofErr w:type="spellStart"/>
      <w:r>
        <w:rPr>
          <w:rFonts w:ascii="Arial" w:hAnsi="Arial" w:cs="Arial"/>
          <w:sz w:val="24"/>
          <w:szCs w:val="24"/>
        </w:rPr>
        <w:t>Gochfeld</w:t>
      </w:r>
      <w:proofErr w:type="spellEnd"/>
      <w:r>
        <w:rPr>
          <w:rFonts w:ascii="Arial" w:hAnsi="Arial" w:cs="Arial"/>
          <w:sz w:val="24"/>
          <w:szCs w:val="24"/>
        </w:rPr>
        <w:t>, M. Slattery (</w:t>
      </w:r>
      <w:r>
        <w:rPr>
          <w:rFonts w:ascii="Arial" w:hAnsi="Arial" w:cs="Arial"/>
          <w:i/>
          <w:sz w:val="24"/>
          <w:szCs w:val="24"/>
        </w:rPr>
        <w:t>in review</w:t>
      </w:r>
      <w:r>
        <w:rPr>
          <w:rFonts w:ascii="Arial" w:hAnsi="Arial" w:cs="Arial"/>
          <w:sz w:val="24"/>
          <w:szCs w:val="24"/>
        </w:rPr>
        <w:t xml:space="preserve">) Microbiome profiling of three soft </w:t>
      </w:r>
      <w:r>
        <w:rPr>
          <w:rFonts w:ascii="Arial" w:hAnsi="Arial" w:cs="Arial"/>
          <w:sz w:val="24"/>
          <w:szCs w:val="24"/>
        </w:rPr>
        <w:tab/>
        <w:t xml:space="preserve">coral populations relative to disease onset and progression. </w:t>
      </w:r>
      <w:r>
        <w:rPr>
          <w:rFonts w:ascii="Arial" w:hAnsi="Arial" w:cs="Arial"/>
          <w:i/>
          <w:sz w:val="24"/>
          <w:szCs w:val="24"/>
        </w:rPr>
        <w:t xml:space="preserve">Marine Biology </w:t>
      </w:r>
    </w:p>
    <w:p w14:paraId="64A3B698" w14:textId="77777777" w:rsidR="00AA4810" w:rsidRDefault="00AA4810" w:rsidP="00AA4810">
      <w:pPr>
        <w:pStyle w:val="BulletedListlastitem"/>
        <w:numPr>
          <w:ilvl w:val="0"/>
          <w:numId w:val="0"/>
        </w:numPr>
        <w:spacing w:before="0" w:after="200"/>
        <w:rPr>
          <w:rFonts w:ascii="Arial" w:hAnsi="Arial" w:cs="Arial"/>
          <w:b/>
          <w:bCs/>
          <w:sz w:val="26"/>
          <w:szCs w:val="26"/>
        </w:rPr>
      </w:pPr>
    </w:p>
    <w:p w14:paraId="33EA9F1D" w14:textId="77777777" w:rsidR="00AA4810" w:rsidRPr="00B80AF7" w:rsidRDefault="00AA4810" w:rsidP="00AA4810">
      <w:pPr>
        <w:pStyle w:val="BulletedListlastitem"/>
        <w:numPr>
          <w:ilvl w:val="0"/>
          <w:numId w:val="0"/>
        </w:numPr>
        <w:spacing w:before="0" w:after="200"/>
        <w:rPr>
          <w:rFonts w:ascii="Arial" w:hAnsi="Arial" w:cs="Arial"/>
          <w:b/>
          <w:bCs/>
          <w:sz w:val="26"/>
          <w:szCs w:val="26"/>
        </w:rPr>
      </w:pPr>
      <w:r w:rsidRPr="00B80AF7">
        <w:rPr>
          <w:rFonts w:ascii="Arial" w:hAnsi="Arial" w:cs="Arial"/>
          <w:b/>
          <w:bCs/>
          <w:sz w:val="26"/>
          <w:szCs w:val="26"/>
        </w:rPr>
        <w:t xml:space="preserve">PUBLISHED </w:t>
      </w:r>
      <w:r>
        <w:rPr>
          <w:rFonts w:ascii="Arial" w:hAnsi="Arial" w:cs="Arial"/>
          <w:b/>
          <w:bCs/>
          <w:sz w:val="26"/>
          <w:szCs w:val="26"/>
        </w:rPr>
        <w:t>DATA SETS</w:t>
      </w:r>
    </w:p>
    <w:p w14:paraId="4AE6F29A" w14:textId="77777777" w:rsidR="00AA4810" w:rsidRPr="00AA4810" w:rsidRDefault="00AA4810" w:rsidP="00AA4810">
      <w:pPr>
        <w:ind w:left="720" w:hanging="720"/>
        <w:rPr>
          <w:rFonts w:ascii="Arial" w:hAnsi="Arial" w:cs="Arial"/>
          <w:noProof/>
          <w:sz w:val="24"/>
          <w:szCs w:val="24"/>
        </w:rPr>
      </w:pPr>
      <w:r>
        <w:rPr>
          <w:rFonts w:ascii="Arial" w:hAnsi="Arial" w:cs="Arial"/>
          <w:b/>
          <w:noProof/>
          <w:sz w:val="24"/>
          <w:szCs w:val="24"/>
        </w:rPr>
        <w:t xml:space="preserve">Easson C.G. </w:t>
      </w:r>
      <w:r>
        <w:rPr>
          <w:rFonts w:ascii="Arial" w:hAnsi="Arial" w:cs="Arial"/>
          <w:noProof/>
          <w:sz w:val="24"/>
          <w:szCs w:val="24"/>
        </w:rPr>
        <w:t>(2023) Microbiome Changes in Sinularia spp. Soft Corals Relative to Health status.  Sequence Read Archive: Bioproject PRJNA997579.</w:t>
      </w:r>
    </w:p>
    <w:p w14:paraId="18F5DA56" w14:textId="77777777" w:rsidR="00AA4810" w:rsidRPr="00AA4810" w:rsidRDefault="00AA4810" w:rsidP="00AA4810">
      <w:pPr>
        <w:ind w:left="720" w:hanging="720"/>
        <w:rPr>
          <w:rFonts w:ascii="Arial" w:hAnsi="Arial" w:cs="Arial"/>
          <w:noProof/>
          <w:sz w:val="24"/>
          <w:szCs w:val="24"/>
        </w:rPr>
      </w:pPr>
      <w:r>
        <w:rPr>
          <w:rFonts w:ascii="Arial" w:hAnsi="Arial" w:cs="Arial"/>
          <w:b/>
          <w:noProof/>
          <w:sz w:val="24"/>
          <w:szCs w:val="24"/>
        </w:rPr>
        <w:t xml:space="preserve">Easson C.G. </w:t>
      </w:r>
      <w:r>
        <w:rPr>
          <w:rFonts w:ascii="Arial" w:hAnsi="Arial" w:cs="Arial"/>
          <w:noProof/>
          <w:sz w:val="24"/>
          <w:szCs w:val="24"/>
        </w:rPr>
        <w:t xml:space="preserve">(2020) </w:t>
      </w:r>
      <w:r w:rsidRPr="00AA4810">
        <w:rPr>
          <w:rFonts w:ascii="Arial" w:hAnsi="Arial" w:cs="Arial"/>
          <w:noProof/>
          <w:sz w:val="24"/>
          <w:szCs w:val="24"/>
        </w:rPr>
        <w:t>Microbial symbionts and ecological divergence of Caribbean sponges: a new perspective on an ancient association</w:t>
      </w:r>
      <w:r>
        <w:rPr>
          <w:rFonts w:ascii="Arial" w:hAnsi="Arial" w:cs="Arial"/>
          <w:noProof/>
          <w:sz w:val="24"/>
          <w:szCs w:val="24"/>
        </w:rPr>
        <w:t>. Sequence Read Archive: BioProject: PRJNA544301</w:t>
      </w:r>
    </w:p>
    <w:p w14:paraId="2AC5C74C" w14:textId="77777777" w:rsidR="00AA4810" w:rsidRPr="001B2DB1" w:rsidRDefault="00AA4810" w:rsidP="00AA4810">
      <w:pPr>
        <w:ind w:left="720" w:hanging="720"/>
        <w:rPr>
          <w:rFonts w:ascii="Arial" w:hAnsi="Arial" w:cs="Arial"/>
          <w:noProof/>
          <w:sz w:val="24"/>
          <w:szCs w:val="24"/>
        </w:rPr>
      </w:pPr>
      <w:r>
        <w:rPr>
          <w:rFonts w:ascii="Arial" w:hAnsi="Arial" w:cs="Arial"/>
          <w:b/>
          <w:noProof/>
          <w:sz w:val="24"/>
          <w:szCs w:val="24"/>
        </w:rPr>
        <w:t xml:space="preserve">Easson, C.G. </w:t>
      </w:r>
      <w:r>
        <w:rPr>
          <w:rFonts w:ascii="Arial" w:hAnsi="Arial" w:cs="Arial"/>
          <w:noProof/>
          <w:sz w:val="24"/>
          <w:szCs w:val="24"/>
        </w:rPr>
        <w:t xml:space="preserve">(2019) </w:t>
      </w:r>
      <w:r w:rsidRPr="001B2DB1">
        <w:rPr>
          <w:rFonts w:ascii="Arial" w:hAnsi="Arial" w:cs="Arial"/>
          <w:noProof/>
          <w:sz w:val="24"/>
          <w:szCs w:val="24"/>
        </w:rPr>
        <w:t>DEEPEND: 18S eDNA profiles to track diel vertical migration in the northern Gulf of Mexico, Oct 11 '19</w:t>
      </w:r>
      <w:r>
        <w:rPr>
          <w:rFonts w:ascii="Arial" w:hAnsi="Arial" w:cs="Arial"/>
          <w:noProof/>
          <w:sz w:val="24"/>
          <w:szCs w:val="24"/>
        </w:rPr>
        <w:t xml:space="preserve">. Sequence Read Archive BioProject </w:t>
      </w:r>
      <w:r w:rsidRPr="001B2DB1">
        <w:rPr>
          <w:rFonts w:ascii="Arial" w:hAnsi="Arial" w:cs="Arial"/>
          <w:noProof/>
          <w:sz w:val="24"/>
          <w:szCs w:val="24"/>
        </w:rPr>
        <w:t>PRJNA577133</w:t>
      </w:r>
      <w:r>
        <w:rPr>
          <w:rFonts w:ascii="Arial" w:hAnsi="Arial" w:cs="Arial"/>
          <w:noProof/>
          <w:sz w:val="24"/>
          <w:szCs w:val="24"/>
        </w:rPr>
        <w:t xml:space="preserve">: BioSample Accession: </w:t>
      </w:r>
      <w:r w:rsidRPr="001B2DB1">
        <w:rPr>
          <w:rFonts w:ascii="Arial" w:hAnsi="Arial" w:cs="Arial"/>
          <w:noProof/>
          <w:sz w:val="24"/>
          <w:szCs w:val="24"/>
        </w:rPr>
        <w:t xml:space="preserve">SAMN13019503 </w:t>
      </w:r>
      <w:r>
        <w:rPr>
          <w:rFonts w:ascii="Arial" w:hAnsi="Arial" w:cs="Arial"/>
          <w:noProof/>
          <w:sz w:val="24"/>
          <w:szCs w:val="24"/>
        </w:rPr>
        <w:t>-</w:t>
      </w:r>
      <w:r w:rsidRPr="001B2DB1">
        <w:t xml:space="preserve"> </w:t>
      </w:r>
      <w:r w:rsidRPr="001B2DB1">
        <w:rPr>
          <w:rFonts w:ascii="Arial" w:hAnsi="Arial" w:cs="Arial"/>
          <w:noProof/>
          <w:sz w:val="24"/>
          <w:szCs w:val="24"/>
        </w:rPr>
        <w:t>SAMN13019652</w:t>
      </w:r>
    </w:p>
    <w:p w14:paraId="007B6EFA" w14:textId="77777777" w:rsidR="00AA4810" w:rsidRDefault="00AA4810" w:rsidP="00AA4810">
      <w:pPr>
        <w:ind w:left="720" w:hanging="720"/>
        <w:rPr>
          <w:rFonts w:ascii="Arial" w:hAnsi="Arial" w:cs="Arial"/>
          <w:noProof/>
          <w:sz w:val="24"/>
          <w:szCs w:val="24"/>
        </w:rPr>
      </w:pPr>
      <w:r w:rsidRPr="009C3AEA">
        <w:rPr>
          <w:rFonts w:ascii="Arial" w:hAnsi="Arial" w:cs="Arial"/>
          <w:b/>
          <w:noProof/>
          <w:sz w:val="24"/>
          <w:szCs w:val="24"/>
        </w:rPr>
        <w:t>Easson, C.G.</w:t>
      </w:r>
      <w:r>
        <w:rPr>
          <w:rFonts w:ascii="Arial" w:hAnsi="Arial" w:cs="Arial"/>
          <w:noProof/>
          <w:sz w:val="24"/>
          <w:szCs w:val="24"/>
        </w:rPr>
        <w:t xml:space="preserve"> (2019) </w:t>
      </w:r>
      <w:r w:rsidRPr="0039329B">
        <w:rPr>
          <w:rFonts w:ascii="Arial" w:hAnsi="Arial" w:cs="Arial"/>
          <w:noProof/>
          <w:sz w:val="24"/>
          <w:szCs w:val="24"/>
        </w:rPr>
        <w:t>Sponge and seawater associated microbial communities</w:t>
      </w:r>
      <w:r>
        <w:rPr>
          <w:rFonts w:ascii="Arial" w:hAnsi="Arial" w:cs="Arial"/>
          <w:noProof/>
          <w:sz w:val="24"/>
          <w:szCs w:val="24"/>
        </w:rPr>
        <w:t xml:space="preserve"> from the Caribbean Sea and western Atlantic Ocean. Sequence Read Archive BioProject: </w:t>
      </w:r>
      <w:r w:rsidRPr="0031755B">
        <w:rPr>
          <w:rFonts w:ascii="Arial" w:hAnsi="Arial" w:cs="Arial"/>
          <w:noProof/>
          <w:sz w:val="24"/>
          <w:szCs w:val="24"/>
        </w:rPr>
        <w:t>PRJNA544301</w:t>
      </w:r>
      <w:r>
        <w:rPr>
          <w:rFonts w:ascii="Arial" w:hAnsi="Arial" w:cs="Arial"/>
          <w:noProof/>
          <w:sz w:val="24"/>
          <w:szCs w:val="24"/>
        </w:rPr>
        <w:t xml:space="preserve">; BioSample Accession: </w:t>
      </w:r>
      <w:r w:rsidRPr="0039329B">
        <w:rPr>
          <w:rFonts w:ascii="Arial" w:hAnsi="Arial" w:cs="Arial"/>
          <w:noProof/>
          <w:sz w:val="24"/>
          <w:szCs w:val="24"/>
        </w:rPr>
        <w:t>SAMN11832602 - SAMN11833237</w:t>
      </w:r>
    </w:p>
    <w:p w14:paraId="1A5D216C" w14:textId="77777777" w:rsidR="00AA4810" w:rsidRPr="0039329B" w:rsidRDefault="00AA4810" w:rsidP="00AA4810">
      <w:pPr>
        <w:ind w:left="720" w:hanging="720"/>
        <w:rPr>
          <w:rFonts w:ascii="Arial" w:hAnsi="Arial" w:cs="Arial"/>
          <w:noProof/>
          <w:sz w:val="24"/>
          <w:szCs w:val="24"/>
        </w:rPr>
      </w:pPr>
      <w:r w:rsidRPr="009C3AEA">
        <w:rPr>
          <w:rFonts w:ascii="Arial" w:hAnsi="Arial" w:cs="Arial"/>
          <w:b/>
          <w:noProof/>
          <w:sz w:val="24"/>
          <w:szCs w:val="24"/>
        </w:rPr>
        <w:lastRenderedPageBreak/>
        <w:t>Easson, C.G</w:t>
      </w:r>
      <w:r>
        <w:rPr>
          <w:rFonts w:ascii="Arial" w:hAnsi="Arial" w:cs="Arial"/>
          <w:noProof/>
          <w:sz w:val="24"/>
          <w:szCs w:val="24"/>
        </w:rPr>
        <w:t xml:space="preserve">. and J.V. Lopez (2019) Microbiome and bacterioplankton rRNA gene sequence data collected from Gulf of Mexico seawater samples, cruise DP05 from May 2017.  Deep-Pelagic Nekton Dynamics of the Gulf of Mexico (DEEPEND). Published in GRIIDC: </w:t>
      </w:r>
      <w:r w:rsidRPr="0039329B">
        <w:rPr>
          <w:rFonts w:ascii="Arial" w:hAnsi="Arial" w:cs="Arial"/>
          <w:noProof/>
          <w:sz w:val="24"/>
          <w:szCs w:val="24"/>
        </w:rPr>
        <w:t>DOI: 10.7266/n7-033n-s709</w:t>
      </w:r>
      <w:r>
        <w:rPr>
          <w:rFonts w:ascii="Arial" w:hAnsi="Arial" w:cs="Arial"/>
          <w:noProof/>
          <w:sz w:val="24"/>
          <w:szCs w:val="24"/>
        </w:rPr>
        <w:t xml:space="preserve">. Sequence Read Archive: BioProject: PRJNA544332: BioSample Accession: </w:t>
      </w:r>
      <w:r w:rsidRPr="0039329B">
        <w:rPr>
          <w:rFonts w:ascii="Arial" w:hAnsi="Arial" w:cs="Arial"/>
          <w:noProof/>
          <w:sz w:val="24"/>
          <w:szCs w:val="24"/>
        </w:rPr>
        <w:t>SAMN11810468</w:t>
      </w:r>
      <w:r>
        <w:rPr>
          <w:rFonts w:ascii="Arial" w:hAnsi="Arial" w:cs="Arial"/>
          <w:noProof/>
          <w:sz w:val="24"/>
          <w:szCs w:val="24"/>
        </w:rPr>
        <w:t xml:space="preserve"> - </w:t>
      </w:r>
      <w:r w:rsidRPr="0039329B">
        <w:rPr>
          <w:rFonts w:ascii="Arial" w:hAnsi="Arial" w:cs="Arial"/>
          <w:noProof/>
          <w:sz w:val="24"/>
          <w:szCs w:val="24"/>
        </w:rPr>
        <w:t>SAMN11810951</w:t>
      </w:r>
      <w:r>
        <w:rPr>
          <w:rFonts w:ascii="Arial" w:hAnsi="Arial" w:cs="Arial"/>
          <w:noProof/>
          <w:sz w:val="24"/>
          <w:szCs w:val="24"/>
        </w:rPr>
        <w:t>.</w:t>
      </w:r>
    </w:p>
    <w:p w14:paraId="01D7F359" w14:textId="77777777" w:rsidR="00AA4810" w:rsidRDefault="00AA4810" w:rsidP="00AA4810">
      <w:pPr>
        <w:ind w:left="720" w:hanging="720"/>
        <w:rPr>
          <w:rFonts w:ascii="Arial" w:hAnsi="Arial" w:cs="Arial"/>
          <w:noProof/>
          <w:sz w:val="24"/>
          <w:szCs w:val="24"/>
        </w:rPr>
      </w:pPr>
      <w:r w:rsidRPr="006C50A6">
        <w:rPr>
          <w:rFonts w:ascii="Arial" w:hAnsi="Arial" w:cs="Arial"/>
          <w:noProof/>
          <w:sz w:val="24"/>
          <w:szCs w:val="24"/>
        </w:rPr>
        <w:t xml:space="preserve">Johnston MW, Milligan RJ, </w:t>
      </w:r>
      <w:r w:rsidRPr="009C3AEA">
        <w:rPr>
          <w:rFonts w:ascii="Arial" w:hAnsi="Arial" w:cs="Arial"/>
          <w:b/>
          <w:noProof/>
          <w:sz w:val="24"/>
          <w:szCs w:val="24"/>
        </w:rPr>
        <w:t>Easson CG</w:t>
      </w:r>
      <w:r w:rsidRPr="006C50A6">
        <w:rPr>
          <w:rFonts w:ascii="Arial" w:hAnsi="Arial" w:cs="Arial"/>
          <w:noProof/>
          <w:sz w:val="24"/>
          <w:szCs w:val="24"/>
        </w:rPr>
        <w:t>, de Rada S, English D, Penta B, Sutton TT (2018) Habitat classification of the Gulf of Mexico (GOM) using the HYbrid Coordinate Ocean Model (HYCOM) and salinity/temperature profiles, cruises DP01-DP04, May 2015 to August 2016. Distributed by: Gulf of Mexico Research Initiative Information and Data Cooperative (GRIIDC), Harte Research Institute, Texas A&amp;M University – Corpus Christi. doi: 10.7266/N7QR4VK0</w:t>
      </w:r>
    </w:p>
    <w:p w14:paraId="549F4468" w14:textId="77777777" w:rsidR="00AA4810" w:rsidRDefault="00AA4810" w:rsidP="00AA4810">
      <w:pPr>
        <w:ind w:left="720" w:hanging="720"/>
        <w:rPr>
          <w:rFonts w:ascii="Arial" w:hAnsi="Arial" w:cs="Arial"/>
          <w:noProof/>
          <w:sz w:val="24"/>
          <w:szCs w:val="24"/>
        </w:rPr>
      </w:pPr>
      <w:r w:rsidRPr="009C3AEA">
        <w:rPr>
          <w:rFonts w:ascii="Arial" w:hAnsi="Arial" w:cs="Arial"/>
          <w:b/>
          <w:noProof/>
          <w:sz w:val="24"/>
          <w:szCs w:val="24"/>
        </w:rPr>
        <w:t>Easson, C.G.</w:t>
      </w:r>
      <w:r>
        <w:rPr>
          <w:rFonts w:ascii="Arial" w:hAnsi="Arial" w:cs="Arial"/>
          <w:noProof/>
          <w:sz w:val="24"/>
          <w:szCs w:val="24"/>
        </w:rPr>
        <w:t xml:space="preserve"> and J.V. Lopez (2018) </w:t>
      </w:r>
      <w:r w:rsidRPr="00473170">
        <w:rPr>
          <w:rFonts w:ascii="Arial" w:hAnsi="Arial" w:cs="Arial"/>
          <w:noProof/>
          <w:sz w:val="24"/>
          <w:szCs w:val="24"/>
        </w:rPr>
        <w:t>Microbiome and bacterioplankton rRNA gene sequence data collected from Gulf of Mexico seawater samples, cruises DP03 and DP04 from April - August 2016</w:t>
      </w:r>
      <w:r>
        <w:rPr>
          <w:rFonts w:ascii="Arial" w:hAnsi="Arial" w:cs="Arial"/>
          <w:noProof/>
          <w:sz w:val="24"/>
          <w:szCs w:val="24"/>
        </w:rPr>
        <w:t xml:space="preserve">. </w:t>
      </w:r>
      <w:r w:rsidRPr="00B80AF7">
        <w:rPr>
          <w:rFonts w:ascii="Arial" w:hAnsi="Arial" w:cs="Arial"/>
          <w:noProof/>
          <w:sz w:val="24"/>
          <w:szCs w:val="24"/>
        </w:rPr>
        <w:t>Deep-Pelagic Nekton Dynamics of the Gulf of Mexico (DEEPEND).</w:t>
      </w:r>
      <w:r>
        <w:rPr>
          <w:rFonts w:ascii="Arial" w:hAnsi="Arial" w:cs="Arial"/>
          <w:noProof/>
          <w:sz w:val="24"/>
          <w:szCs w:val="24"/>
        </w:rPr>
        <w:t xml:space="preserve"> Published in GRIIDC: DOI: 10.7266/N7833QCP. Sequence Read Archive: Accession: SAMN08327442-SAMN08327725</w:t>
      </w:r>
    </w:p>
    <w:p w14:paraId="7D102C46" w14:textId="77777777" w:rsidR="00AA4810" w:rsidRPr="00B80AF7" w:rsidRDefault="00AA4810" w:rsidP="00AA4810">
      <w:pPr>
        <w:ind w:left="720" w:hanging="720"/>
        <w:rPr>
          <w:rFonts w:ascii="Arial" w:eastAsia="Times New Roman" w:hAnsi="Arial" w:cs="Arial"/>
          <w:sz w:val="24"/>
          <w:szCs w:val="24"/>
        </w:rPr>
      </w:pPr>
      <w:r w:rsidRPr="009C3AEA">
        <w:rPr>
          <w:rFonts w:ascii="Arial" w:hAnsi="Arial" w:cs="Arial"/>
          <w:b/>
          <w:noProof/>
          <w:sz w:val="24"/>
          <w:szCs w:val="24"/>
        </w:rPr>
        <w:t>Easson, C.G.</w:t>
      </w:r>
      <w:r w:rsidRPr="00B80AF7">
        <w:rPr>
          <w:rFonts w:ascii="Arial" w:hAnsi="Arial" w:cs="Arial"/>
          <w:noProof/>
          <w:sz w:val="24"/>
          <w:szCs w:val="24"/>
        </w:rPr>
        <w:t xml:space="preserve"> and J.</w:t>
      </w:r>
      <w:r>
        <w:rPr>
          <w:rFonts w:ascii="Arial" w:hAnsi="Arial" w:cs="Arial"/>
          <w:noProof/>
          <w:sz w:val="24"/>
          <w:szCs w:val="24"/>
        </w:rPr>
        <w:t>V.</w:t>
      </w:r>
      <w:r w:rsidRPr="00B80AF7">
        <w:rPr>
          <w:rFonts w:ascii="Arial" w:hAnsi="Arial" w:cs="Arial"/>
          <w:noProof/>
          <w:sz w:val="24"/>
          <w:szCs w:val="24"/>
        </w:rPr>
        <w:t xml:space="preserve"> Lopez (2017) Microbiome and bacterioplankton rRNA gene sequence data collected from Gulf of Mexico seawater samples, Cruises DP01 and DP02 from May 2015 - August 2015 . Deep-Pelagic Nekton Dynamics of the Gulf of Mexico (DEEPEND). DOI: 10.7266/N7P55KWX</w:t>
      </w:r>
    </w:p>
    <w:p w14:paraId="707F7476" w14:textId="77777777" w:rsidR="00AA4810" w:rsidRPr="00D903CD" w:rsidRDefault="00AA4810" w:rsidP="00AA4810">
      <w:pPr>
        <w:ind w:left="720" w:hanging="720"/>
        <w:rPr>
          <w:rFonts w:ascii="Arial" w:eastAsia="Times New Roman" w:hAnsi="Arial" w:cs="Arial"/>
          <w:color w:val="222222"/>
          <w:sz w:val="24"/>
          <w:szCs w:val="24"/>
          <w:shd w:val="clear" w:color="auto" w:fill="FFFFFF"/>
        </w:rPr>
      </w:pPr>
      <w:r w:rsidRPr="009C3AEA">
        <w:rPr>
          <w:rFonts w:ascii="Arial" w:hAnsi="Arial" w:cs="Arial"/>
          <w:b/>
          <w:sz w:val="24"/>
        </w:rPr>
        <w:t>Easson, C.G.</w:t>
      </w:r>
      <w:r w:rsidRPr="00B80AF7">
        <w:rPr>
          <w:rFonts w:ascii="Arial" w:hAnsi="Arial" w:cs="Arial"/>
          <w:sz w:val="24"/>
        </w:rPr>
        <w:t>,</w:t>
      </w:r>
      <w:r w:rsidRPr="00B80AF7">
        <w:rPr>
          <w:rFonts w:ascii="Arial" w:hAnsi="Arial" w:cs="Arial"/>
          <w:b/>
          <w:sz w:val="24"/>
        </w:rPr>
        <w:t xml:space="preserve"> </w:t>
      </w:r>
      <w:r w:rsidRPr="00B80AF7">
        <w:rPr>
          <w:rFonts w:ascii="Arial" w:hAnsi="Arial" w:cs="Arial"/>
          <w:sz w:val="24"/>
        </w:rPr>
        <w:t xml:space="preserve">K.O. Matterson, S.K. Archer, C.J. Freeman and R.W. Thacker (2015) </w:t>
      </w:r>
      <w:r w:rsidRPr="00B80AF7">
        <w:rPr>
          <w:rFonts w:ascii="Arial" w:hAnsi="Arial" w:cs="Arial"/>
          <w:bCs/>
          <w:color w:val="222222"/>
          <w:sz w:val="24"/>
          <w:shd w:val="clear" w:color="auto" w:fill="FFFFFF"/>
        </w:rPr>
        <w:t>Variation in species diversity and functional traits of sponge communities near human populations in Bocas del Toro, Panama</w:t>
      </w:r>
      <w:r w:rsidRPr="00B80AF7">
        <w:rPr>
          <w:rFonts w:ascii="Arial" w:hAnsi="Arial" w:cs="Arial"/>
          <w:sz w:val="24"/>
        </w:rPr>
        <w:t xml:space="preserve">. </w:t>
      </w:r>
      <w:proofErr w:type="spellStart"/>
      <w:r w:rsidRPr="00B80AF7">
        <w:rPr>
          <w:rFonts w:ascii="Arial" w:hAnsi="Arial" w:cs="Arial"/>
          <w:i/>
          <w:sz w:val="24"/>
        </w:rPr>
        <w:t>PeerJ</w:t>
      </w:r>
      <w:proofErr w:type="spellEnd"/>
      <w:r w:rsidRPr="00B80AF7">
        <w:rPr>
          <w:rFonts w:ascii="Arial" w:hAnsi="Arial" w:cs="Arial"/>
          <w:i/>
          <w:sz w:val="24"/>
        </w:rPr>
        <w:t xml:space="preserve">, </w:t>
      </w:r>
      <w:r w:rsidRPr="00B80AF7">
        <w:rPr>
          <w:rFonts w:ascii="Arial" w:hAnsi="Arial" w:cs="Arial"/>
          <w:sz w:val="24"/>
          <w:szCs w:val="24"/>
        </w:rPr>
        <w:t>3, e1385</w:t>
      </w:r>
      <w:r w:rsidRPr="00B80AF7">
        <w:rPr>
          <w:rFonts w:ascii="Arial" w:hAnsi="Arial" w:cs="Arial"/>
          <w:i/>
          <w:sz w:val="24"/>
        </w:rPr>
        <w:t xml:space="preserve">.   </w:t>
      </w:r>
      <w:r w:rsidRPr="00B80AF7">
        <w:rPr>
          <w:rFonts w:ascii="Arial" w:hAnsi="Arial" w:cs="Arial"/>
          <w:sz w:val="24"/>
        </w:rPr>
        <w:t xml:space="preserve">Accession number: </w:t>
      </w:r>
      <w:r w:rsidRPr="00B80AF7">
        <w:rPr>
          <w:rFonts w:ascii="Arial" w:eastAsia="Times New Roman" w:hAnsi="Arial" w:cs="Arial"/>
          <w:color w:val="222222"/>
          <w:sz w:val="24"/>
          <w:szCs w:val="24"/>
          <w:shd w:val="clear" w:color="auto" w:fill="FFFFFF"/>
        </w:rPr>
        <w:t>KT943914</w:t>
      </w:r>
    </w:p>
    <w:p w14:paraId="549706E3" w14:textId="77777777" w:rsidR="00AA4810" w:rsidRDefault="00AA4810" w:rsidP="005C70C8">
      <w:pPr>
        <w:rPr>
          <w:rFonts w:ascii="Arial" w:hAnsi="Arial" w:cs="Arial"/>
          <w:b/>
          <w:sz w:val="26"/>
          <w:szCs w:val="26"/>
        </w:rPr>
      </w:pPr>
    </w:p>
    <w:p w14:paraId="1AE0CC8A" w14:textId="7782A479" w:rsidR="003C6C34" w:rsidRPr="00B80AF7" w:rsidRDefault="003C6C34" w:rsidP="005C70C8">
      <w:pPr>
        <w:rPr>
          <w:rFonts w:ascii="Arial" w:hAnsi="Arial" w:cs="Arial"/>
          <w:b/>
          <w:sz w:val="26"/>
          <w:szCs w:val="26"/>
        </w:rPr>
      </w:pPr>
      <w:r w:rsidRPr="00B80AF7">
        <w:rPr>
          <w:rFonts w:ascii="Arial" w:hAnsi="Arial" w:cs="Arial"/>
          <w:b/>
          <w:sz w:val="26"/>
          <w:szCs w:val="26"/>
        </w:rPr>
        <w:t>TEACHING EXPERIENCE</w:t>
      </w:r>
    </w:p>
    <w:p w14:paraId="034910FC" w14:textId="014EACE7" w:rsidR="00D903CD" w:rsidRDefault="00D903CD" w:rsidP="003C6C34">
      <w:pPr>
        <w:spacing w:after="0"/>
        <w:ind w:left="2160" w:hanging="2160"/>
        <w:rPr>
          <w:rFonts w:ascii="Arial" w:hAnsi="Arial" w:cs="Arial"/>
          <w:sz w:val="24"/>
          <w:szCs w:val="24"/>
        </w:rPr>
      </w:pPr>
      <w:r>
        <w:rPr>
          <w:rFonts w:ascii="Arial" w:hAnsi="Arial" w:cs="Arial"/>
          <w:sz w:val="24"/>
          <w:szCs w:val="24"/>
        </w:rPr>
        <w:t>2021-present</w:t>
      </w:r>
      <w:r>
        <w:rPr>
          <w:rFonts w:ascii="Arial" w:hAnsi="Arial" w:cs="Arial"/>
          <w:sz w:val="24"/>
          <w:szCs w:val="24"/>
        </w:rPr>
        <w:tab/>
        <w:t>Full Time Temporary Instructor for BIOL 3250 and 3251, BIOL 1030</w:t>
      </w:r>
      <w:r w:rsidR="0025371C">
        <w:rPr>
          <w:rFonts w:ascii="Arial" w:hAnsi="Arial" w:cs="Arial"/>
          <w:sz w:val="24"/>
          <w:szCs w:val="24"/>
        </w:rPr>
        <w:t>, BIOL 4140, BIOL 5140, BIOL 4141, BIOL 5141, &amp; BIOL 4351</w:t>
      </w:r>
      <w:r>
        <w:rPr>
          <w:rFonts w:ascii="Arial" w:hAnsi="Arial" w:cs="Arial"/>
          <w:sz w:val="24"/>
          <w:szCs w:val="24"/>
        </w:rPr>
        <w:t>.</w:t>
      </w:r>
    </w:p>
    <w:p w14:paraId="424BC42D" w14:textId="27E3400F" w:rsidR="00A138C9" w:rsidRDefault="00A138C9" w:rsidP="00A138C9">
      <w:pPr>
        <w:spacing w:after="0"/>
        <w:ind w:left="2160" w:hanging="2160"/>
        <w:rPr>
          <w:rFonts w:ascii="Arial" w:hAnsi="Arial" w:cs="Arial"/>
          <w:sz w:val="24"/>
          <w:szCs w:val="24"/>
        </w:rPr>
      </w:pPr>
      <w:r>
        <w:rPr>
          <w:rFonts w:ascii="Arial" w:hAnsi="Arial" w:cs="Arial"/>
          <w:sz w:val="24"/>
          <w:szCs w:val="24"/>
        </w:rPr>
        <w:t>2018-2019</w:t>
      </w:r>
      <w:r>
        <w:rPr>
          <w:rFonts w:ascii="Arial" w:hAnsi="Arial" w:cs="Arial"/>
          <w:sz w:val="24"/>
          <w:szCs w:val="24"/>
        </w:rPr>
        <w:tab/>
        <w:t>Adjunct Instructor for BIOL 3250 and BIOL 3251: Genetics and Genetics lab, Middle Tennessee State University (Covid-19 budget cuts that led to lay-off)</w:t>
      </w:r>
    </w:p>
    <w:p w14:paraId="0839AD11" w14:textId="3D3D8268" w:rsidR="0074641A" w:rsidRDefault="0074641A" w:rsidP="003C6C34">
      <w:pPr>
        <w:spacing w:after="0"/>
        <w:ind w:left="2160" w:hanging="2160"/>
        <w:rPr>
          <w:rFonts w:ascii="Arial" w:hAnsi="Arial" w:cs="Arial"/>
          <w:sz w:val="24"/>
          <w:szCs w:val="24"/>
        </w:rPr>
      </w:pPr>
      <w:r>
        <w:rPr>
          <w:rFonts w:ascii="Arial" w:hAnsi="Arial" w:cs="Arial"/>
          <w:sz w:val="24"/>
          <w:szCs w:val="24"/>
        </w:rPr>
        <w:t>2019-</w:t>
      </w:r>
      <w:r w:rsidR="006F5F3E">
        <w:rPr>
          <w:rFonts w:ascii="Arial" w:hAnsi="Arial" w:cs="Arial"/>
          <w:sz w:val="24"/>
          <w:szCs w:val="24"/>
        </w:rPr>
        <w:t>2020</w:t>
      </w:r>
      <w:r>
        <w:rPr>
          <w:rFonts w:ascii="Arial" w:hAnsi="Arial" w:cs="Arial"/>
          <w:sz w:val="24"/>
          <w:szCs w:val="24"/>
        </w:rPr>
        <w:tab/>
      </w:r>
      <w:r w:rsidR="006F5F3E">
        <w:rPr>
          <w:rFonts w:ascii="Arial" w:hAnsi="Arial" w:cs="Arial"/>
          <w:sz w:val="24"/>
          <w:szCs w:val="24"/>
        </w:rPr>
        <w:t>Full-Time</w:t>
      </w:r>
      <w:r>
        <w:rPr>
          <w:rFonts w:ascii="Arial" w:hAnsi="Arial" w:cs="Arial"/>
          <w:sz w:val="24"/>
          <w:szCs w:val="24"/>
        </w:rPr>
        <w:t xml:space="preserve"> temporary Instructor for 4 sections of BIOL 3250 and BIOL 3251: G</w:t>
      </w:r>
      <w:r w:rsidR="0031000A">
        <w:rPr>
          <w:rFonts w:ascii="Arial" w:hAnsi="Arial" w:cs="Arial"/>
          <w:sz w:val="24"/>
          <w:szCs w:val="24"/>
        </w:rPr>
        <w:t>enetics and Genetics laboratory &amp; BIOL 4351 Biometry laboratory.</w:t>
      </w:r>
      <w:r>
        <w:rPr>
          <w:rFonts w:ascii="Arial" w:hAnsi="Arial" w:cs="Arial"/>
          <w:sz w:val="24"/>
          <w:szCs w:val="24"/>
        </w:rPr>
        <w:t xml:space="preserve"> Middle Tennessee State University</w:t>
      </w:r>
    </w:p>
    <w:p w14:paraId="0695A564" w14:textId="762268AE" w:rsidR="00AA21E2" w:rsidRDefault="00AA21E2" w:rsidP="003C6C34">
      <w:pPr>
        <w:spacing w:after="0"/>
        <w:ind w:left="2160" w:hanging="2160"/>
        <w:rPr>
          <w:rFonts w:ascii="Arial" w:hAnsi="Arial" w:cs="Arial"/>
          <w:sz w:val="24"/>
          <w:szCs w:val="24"/>
        </w:rPr>
      </w:pPr>
      <w:r>
        <w:rPr>
          <w:rFonts w:ascii="Arial" w:hAnsi="Arial" w:cs="Arial"/>
          <w:sz w:val="24"/>
          <w:szCs w:val="24"/>
        </w:rPr>
        <w:lastRenderedPageBreak/>
        <w:t>2018-</w:t>
      </w:r>
      <w:r w:rsidR="00A138C9">
        <w:rPr>
          <w:rFonts w:ascii="Arial" w:hAnsi="Arial" w:cs="Arial"/>
          <w:sz w:val="24"/>
          <w:szCs w:val="24"/>
        </w:rPr>
        <w:t>2019</w:t>
      </w:r>
      <w:r>
        <w:rPr>
          <w:rFonts w:ascii="Arial" w:hAnsi="Arial" w:cs="Arial"/>
          <w:sz w:val="24"/>
          <w:szCs w:val="24"/>
        </w:rPr>
        <w:tab/>
      </w:r>
      <w:r w:rsidR="0074641A">
        <w:rPr>
          <w:rFonts w:ascii="Arial" w:hAnsi="Arial" w:cs="Arial"/>
          <w:sz w:val="24"/>
          <w:szCs w:val="24"/>
        </w:rPr>
        <w:t xml:space="preserve">Adjunct </w:t>
      </w:r>
      <w:r>
        <w:rPr>
          <w:rFonts w:ascii="Arial" w:hAnsi="Arial" w:cs="Arial"/>
          <w:sz w:val="24"/>
          <w:szCs w:val="24"/>
        </w:rPr>
        <w:t>Instructor for BIOL 3250</w:t>
      </w:r>
      <w:r w:rsidR="00DF726C">
        <w:rPr>
          <w:rFonts w:ascii="Arial" w:hAnsi="Arial" w:cs="Arial"/>
          <w:sz w:val="24"/>
          <w:szCs w:val="24"/>
        </w:rPr>
        <w:t xml:space="preserve"> and BIOL 3251:</w:t>
      </w:r>
      <w:r>
        <w:rPr>
          <w:rFonts w:ascii="Arial" w:hAnsi="Arial" w:cs="Arial"/>
          <w:sz w:val="24"/>
          <w:szCs w:val="24"/>
        </w:rPr>
        <w:t xml:space="preserve"> Genetics</w:t>
      </w:r>
      <w:r w:rsidR="00DF726C">
        <w:rPr>
          <w:rFonts w:ascii="Arial" w:hAnsi="Arial" w:cs="Arial"/>
          <w:sz w:val="24"/>
          <w:szCs w:val="24"/>
        </w:rPr>
        <w:t xml:space="preserve"> and Genetics lab</w:t>
      </w:r>
      <w:r>
        <w:rPr>
          <w:rFonts w:ascii="Arial" w:hAnsi="Arial" w:cs="Arial"/>
          <w:sz w:val="24"/>
          <w:szCs w:val="24"/>
        </w:rPr>
        <w:t>, Middle Tennessee State University</w:t>
      </w:r>
    </w:p>
    <w:p w14:paraId="167D4B89" w14:textId="584B6BEB" w:rsidR="003C6C34" w:rsidRPr="00B80AF7" w:rsidRDefault="003C6C34" w:rsidP="003C6C34">
      <w:pPr>
        <w:spacing w:after="0"/>
        <w:ind w:left="2160" w:hanging="2160"/>
        <w:rPr>
          <w:rFonts w:ascii="Arial" w:hAnsi="Arial" w:cs="Arial"/>
          <w:sz w:val="24"/>
          <w:szCs w:val="24"/>
        </w:rPr>
      </w:pPr>
      <w:r w:rsidRPr="00B80AF7">
        <w:rPr>
          <w:rFonts w:ascii="Arial" w:hAnsi="Arial" w:cs="Arial"/>
          <w:sz w:val="24"/>
          <w:szCs w:val="24"/>
        </w:rPr>
        <w:t>2017-</w:t>
      </w:r>
      <w:r w:rsidR="00045239">
        <w:rPr>
          <w:rFonts w:ascii="Arial" w:hAnsi="Arial" w:cs="Arial"/>
          <w:sz w:val="24"/>
          <w:szCs w:val="24"/>
        </w:rPr>
        <w:t>2018</w:t>
      </w:r>
      <w:r w:rsidRPr="00B80AF7">
        <w:rPr>
          <w:rFonts w:ascii="Arial" w:hAnsi="Arial" w:cs="Arial"/>
          <w:sz w:val="24"/>
          <w:szCs w:val="24"/>
        </w:rPr>
        <w:tab/>
      </w:r>
      <w:r w:rsidR="00DF726C">
        <w:rPr>
          <w:rFonts w:ascii="Arial" w:hAnsi="Arial" w:cs="Arial"/>
          <w:sz w:val="24"/>
          <w:szCs w:val="24"/>
        </w:rPr>
        <w:t>Instructor for BMME 3550: Introduction to Bioinformatics</w:t>
      </w:r>
      <w:r w:rsidR="003C7262" w:rsidRPr="00B80AF7">
        <w:rPr>
          <w:rFonts w:ascii="Arial" w:hAnsi="Arial" w:cs="Arial"/>
          <w:sz w:val="24"/>
          <w:szCs w:val="24"/>
        </w:rPr>
        <w:t>,</w:t>
      </w:r>
      <w:r w:rsidRPr="00B80AF7">
        <w:rPr>
          <w:rFonts w:ascii="Arial" w:hAnsi="Arial" w:cs="Arial"/>
          <w:sz w:val="24"/>
          <w:szCs w:val="24"/>
        </w:rPr>
        <w:t xml:space="preserve"> Nova Southeastern University</w:t>
      </w:r>
    </w:p>
    <w:p w14:paraId="4255D1D1" w14:textId="05556192" w:rsidR="003C6C34" w:rsidRPr="00B80AF7" w:rsidRDefault="003C6C34" w:rsidP="003C6C34">
      <w:pPr>
        <w:spacing w:after="0"/>
        <w:ind w:left="2160" w:hanging="2160"/>
        <w:rPr>
          <w:rFonts w:ascii="Arial" w:hAnsi="Arial" w:cs="Arial"/>
          <w:sz w:val="24"/>
          <w:szCs w:val="24"/>
        </w:rPr>
      </w:pPr>
      <w:r w:rsidRPr="00B80AF7">
        <w:rPr>
          <w:rFonts w:ascii="Arial" w:hAnsi="Arial" w:cs="Arial"/>
          <w:sz w:val="24"/>
          <w:szCs w:val="24"/>
        </w:rPr>
        <w:t>2016-2018</w:t>
      </w:r>
      <w:r w:rsidRPr="00B80AF7">
        <w:rPr>
          <w:rFonts w:ascii="Arial" w:hAnsi="Arial" w:cs="Arial"/>
          <w:sz w:val="24"/>
          <w:szCs w:val="24"/>
        </w:rPr>
        <w:tab/>
        <w:t>Instructor</w:t>
      </w:r>
      <w:r w:rsidR="003C7262" w:rsidRPr="00B80AF7">
        <w:rPr>
          <w:rFonts w:ascii="Arial" w:hAnsi="Arial" w:cs="Arial"/>
          <w:sz w:val="24"/>
          <w:szCs w:val="24"/>
        </w:rPr>
        <w:t>,</w:t>
      </w:r>
      <w:r w:rsidRPr="00B80AF7">
        <w:rPr>
          <w:rFonts w:ascii="Arial" w:hAnsi="Arial" w:cs="Arial"/>
          <w:sz w:val="24"/>
          <w:szCs w:val="24"/>
        </w:rPr>
        <w:t xml:space="preserve"> Microbiome </w:t>
      </w:r>
      <w:r w:rsidR="003C7262" w:rsidRPr="00B80AF7">
        <w:rPr>
          <w:rFonts w:ascii="Arial" w:hAnsi="Arial" w:cs="Arial"/>
          <w:sz w:val="24"/>
          <w:szCs w:val="24"/>
        </w:rPr>
        <w:t xml:space="preserve">Analysis Workshops, </w:t>
      </w:r>
      <w:r w:rsidRPr="00B80AF7">
        <w:rPr>
          <w:rFonts w:ascii="Arial" w:hAnsi="Arial" w:cs="Arial"/>
          <w:sz w:val="24"/>
          <w:szCs w:val="24"/>
        </w:rPr>
        <w:t>Nova Southeastern University</w:t>
      </w:r>
    </w:p>
    <w:p w14:paraId="5D67E933" w14:textId="2AA0C783" w:rsidR="003C6C34" w:rsidRPr="00B80AF7" w:rsidRDefault="003C6C34" w:rsidP="003C6C34">
      <w:pPr>
        <w:spacing w:after="0"/>
        <w:ind w:left="2160" w:hanging="2160"/>
        <w:rPr>
          <w:rFonts w:ascii="Arial" w:hAnsi="Arial" w:cs="Arial"/>
          <w:sz w:val="24"/>
        </w:rPr>
      </w:pPr>
      <w:r w:rsidRPr="00B80AF7">
        <w:rPr>
          <w:rFonts w:ascii="Arial" w:hAnsi="Arial" w:cs="Arial"/>
          <w:sz w:val="24"/>
        </w:rPr>
        <w:t>2010-2011</w:t>
      </w:r>
      <w:r w:rsidRPr="00B80AF7">
        <w:rPr>
          <w:rFonts w:ascii="Arial" w:hAnsi="Arial" w:cs="Arial"/>
          <w:sz w:val="24"/>
        </w:rPr>
        <w:tab/>
        <w:t>Teaching Assistant</w:t>
      </w:r>
      <w:r w:rsidR="00DF726C">
        <w:rPr>
          <w:rFonts w:ascii="Arial" w:hAnsi="Arial" w:cs="Arial"/>
          <w:sz w:val="24"/>
        </w:rPr>
        <w:t xml:space="preserve"> for</w:t>
      </w:r>
      <w:r w:rsidR="003C7262" w:rsidRPr="00B80AF7">
        <w:rPr>
          <w:rFonts w:ascii="Arial" w:hAnsi="Arial" w:cs="Arial"/>
          <w:sz w:val="24"/>
        </w:rPr>
        <w:t xml:space="preserve"> </w:t>
      </w:r>
      <w:r w:rsidR="00DF726C">
        <w:rPr>
          <w:rFonts w:ascii="Arial" w:hAnsi="Arial" w:cs="Arial"/>
          <w:sz w:val="24"/>
        </w:rPr>
        <w:t>PHCG 541:</w:t>
      </w:r>
      <w:r w:rsidR="00DF726C" w:rsidRPr="00B80AF7">
        <w:rPr>
          <w:rFonts w:ascii="Arial" w:hAnsi="Arial" w:cs="Arial"/>
          <w:sz w:val="24"/>
        </w:rPr>
        <w:t xml:space="preserve"> Coral reef Stressors</w:t>
      </w:r>
      <w:r w:rsidR="00DF726C">
        <w:rPr>
          <w:rFonts w:ascii="Arial" w:hAnsi="Arial" w:cs="Arial"/>
          <w:sz w:val="24"/>
        </w:rPr>
        <w:t>,</w:t>
      </w:r>
      <w:r w:rsidR="00DF726C" w:rsidRPr="00B80AF7">
        <w:rPr>
          <w:rFonts w:ascii="Arial" w:hAnsi="Arial" w:cs="Arial"/>
          <w:sz w:val="24"/>
        </w:rPr>
        <w:t xml:space="preserve"> </w:t>
      </w:r>
      <w:r w:rsidR="00DF726C">
        <w:rPr>
          <w:rFonts w:ascii="Arial" w:hAnsi="Arial" w:cs="Arial"/>
          <w:sz w:val="24"/>
        </w:rPr>
        <w:t>University of Mississippi</w:t>
      </w:r>
    </w:p>
    <w:p w14:paraId="063B1574" w14:textId="0B9216AD" w:rsidR="00C43F2C" w:rsidRPr="00B80AF7" w:rsidRDefault="00C43F2C" w:rsidP="0074641A">
      <w:pPr>
        <w:pStyle w:val="BulletedListlastitem"/>
        <w:numPr>
          <w:ilvl w:val="0"/>
          <w:numId w:val="0"/>
        </w:numPr>
        <w:spacing w:after="0" w:line="276" w:lineRule="auto"/>
        <w:ind w:left="2160" w:hanging="2160"/>
        <w:rPr>
          <w:rFonts w:ascii="Arial" w:hAnsi="Arial" w:cs="Arial"/>
          <w:sz w:val="24"/>
        </w:rPr>
      </w:pPr>
      <w:r w:rsidRPr="00B80AF7">
        <w:rPr>
          <w:rFonts w:ascii="Arial" w:hAnsi="Arial" w:cs="Arial"/>
          <w:sz w:val="24"/>
        </w:rPr>
        <w:t>2006</w:t>
      </w:r>
      <w:r w:rsidR="00EE401D">
        <w:rPr>
          <w:rFonts w:ascii="Arial" w:hAnsi="Arial" w:cs="Arial"/>
          <w:sz w:val="24"/>
        </w:rPr>
        <w:t>-</w:t>
      </w:r>
      <w:r w:rsidRPr="00B80AF7">
        <w:rPr>
          <w:rFonts w:ascii="Arial" w:hAnsi="Arial" w:cs="Arial"/>
          <w:sz w:val="24"/>
        </w:rPr>
        <w:t xml:space="preserve">2007     </w:t>
      </w:r>
      <w:r w:rsidRPr="00B80AF7">
        <w:rPr>
          <w:rFonts w:ascii="Arial" w:hAnsi="Arial" w:cs="Arial"/>
          <w:sz w:val="24"/>
        </w:rPr>
        <w:tab/>
        <w:t>Teaching Assistant</w:t>
      </w:r>
      <w:r w:rsidR="00DF726C">
        <w:rPr>
          <w:rFonts w:ascii="Arial" w:hAnsi="Arial" w:cs="Arial"/>
          <w:sz w:val="24"/>
        </w:rPr>
        <w:t xml:space="preserve"> for BISC 445: Introduction to coral reef ecology</w:t>
      </w:r>
      <w:r w:rsidR="003C7262" w:rsidRPr="00B80AF7">
        <w:rPr>
          <w:rFonts w:ascii="Arial" w:hAnsi="Arial" w:cs="Arial"/>
          <w:sz w:val="24"/>
        </w:rPr>
        <w:t>, University of Mississippi</w:t>
      </w:r>
    </w:p>
    <w:p w14:paraId="315C7E97" w14:textId="7528932B" w:rsidR="003C6C34" w:rsidRPr="00B80AF7" w:rsidRDefault="003C6C34" w:rsidP="005C70C8">
      <w:pPr>
        <w:pStyle w:val="BulletedListlastitem"/>
        <w:numPr>
          <w:ilvl w:val="0"/>
          <w:numId w:val="0"/>
        </w:numPr>
        <w:spacing w:after="0" w:line="276" w:lineRule="auto"/>
        <w:ind w:left="2160" w:hanging="2160"/>
        <w:rPr>
          <w:rFonts w:ascii="Arial" w:hAnsi="Arial" w:cs="Arial"/>
          <w:sz w:val="24"/>
        </w:rPr>
      </w:pPr>
      <w:r w:rsidRPr="00B80AF7">
        <w:rPr>
          <w:rFonts w:ascii="Arial" w:hAnsi="Arial" w:cs="Arial"/>
          <w:sz w:val="24"/>
        </w:rPr>
        <w:t>2006</w:t>
      </w:r>
      <w:r w:rsidR="00EE401D">
        <w:rPr>
          <w:rFonts w:ascii="Arial" w:hAnsi="Arial" w:cs="Arial"/>
          <w:sz w:val="24"/>
        </w:rPr>
        <w:t>-</w:t>
      </w:r>
      <w:r w:rsidRPr="00B80AF7">
        <w:rPr>
          <w:rFonts w:ascii="Arial" w:hAnsi="Arial" w:cs="Arial"/>
          <w:sz w:val="24"/>
        </w:rPr>
        <w:t xml:space="preserve">2007     </w:t>
      </w:r>
      <w:r w:rsidRPr="00B80AF7">
        <w:rPr>
          <w:rFonts w:ascii="Arial" w:hAnsi="Arial" w:cs="Arial"/>
          <w:sz w:val="24"/>
        </w:rPr>
        <w:tab/>
        <w:t>Teaching Assistant</w:t>
      </w:r>
      <w:r w:rsidR="00DF726C">
        <w:rPr>
          <w:rFonts w:ascii="Arial" w:hAnsi="Arial" w:cs="Arial"/>
          <w:sz w:val="24"/>
        </w:rPr>
        <w:t xml:space="preserve"> for BISC 151 and 153:</w:t>
      </w:r>
      <w:r w:rsidR="003C7262" w:rsidRPr="00B80AF7">
        <w:rPr>
          <w:rFonts w:ascii="Arial" w:hAnsi="Arial" w:cs="Arial"/>
          <w:sz w:val="24"/>
        </w:rPr>
        <w:t xml:space="preserve"> </w:t>
      </w:r>
      <w:r w:rsidR="00DF726C">
        <w:rPr>
          <w:rFonts w:ascii="Arial" w:hAnsi="Arial" w:cs="Arial"/>
          <w:sz w:val="24"/>
        </w:rPr>
        <w:t>I</w:t>
      </w:r>
      <w:r w:rsidR="00DF726C" w:rsidRPr="00B80AF7">
        <w:rPr>
          <w:rFonts w:ascii="Arial" w:hAnsi="Arial" w:cs="Arial"/>
          <w:sz w:val="24"/>
        </w:rPr>
        <w:t xml:space="preserve">ntroduction to Biology </w:t>
      </w:r>
      <w:r w:rsidR="00DF726C">
        <w:rPr>
          <w:rFonts w:ascii="Arial" w:hAnsi="Arial" w:cs="Arial"/>
          <w:sz w:val="24"/>
        </w:rPr>
        <w:t xml:space="preserve">laboratory </w:t>
      </w:r>
      <w:r w:rsidR="00DF726C" w:rsidRPr="00B80AF7">
        <w:rPr>
          <w:rFonts w:ascii="Arial" w:hAnsi="Arial" w:cs="Arial"/>
          <w:sz w:val="24"/>
        </w:rPr>
        <w:t>for majors</w:t>
      </w:r>
      <w:r w:rsidR="00DF726C">
        <w:rPr>
          <w:rFonts w:ascii="Arial" w:hAnsi="Arial" w:cs="Arial"/>
          <w:sz w:val="24"/>
        </w:rPr>
        <w:t xml:space="preserve">, </w:t>
      </w:r>
      <w:r w:rsidR="003C7262" w:rsidRPr="00B80AF7">
        <w:rPr>
          <w:rFonts w:ascii="Arial" w:hAnsi="Arial" w:cs="Arial"/>
          <w:sz w:val="24"/>
        </w:rPr>
        <w:t>University of Mississippi</w:t>
      </w:r>
    </w:p>
    <w:p w14:paraId="7EDD8A27" w14:textId="77777777" w:rsidR="003E3B18" w:rsidRDefault="003E3B18" w:rsidP="005C70C8">
      <w:pPr>
        <w:rPr>
          <w:rFonts w:ascii="Arial" w:hAnsi="Arial" w:cs="Arial"/>
          <w:b/>
          <w:sz w:val="26"/>
          <w:szCs w:val="26"/>
        </w:rPr>
      </w:pPr>
    </w:p>
    <w:p w14:paraId="62229263" w14:textId="7EA66220" w:rsidR="00112929" w:rsidRDefault="00112929" w:rsidP="005C70C8">
      <w:pPr>
        <w:ind w:left="720" w:hanging="720"/>
        <w:rPr>
          <w:rFonts w:ascii="Arial" w:hAnsi="Arial" w:cs="Arial"/>
          <w:b/>
          <w:sz w:val="26"/>
          <w:szCs w:val="26"/>
        </w:rPr>
      </w:pPr>
      <w:r>
        <w:rPr>
          <w:rFonts w:ascii="Arial" w:hAnsi="Arial" w:cs="Arial"/>
          <w:b/>
          <w:sz w:val="26"/>
          <w:szCs w:val="26"/>
        </w:rPr>
        <w:t>STUDENT MENTORSHIP IN RESEARCH AT MTSU</w:t>
      </w:r>
    </w:p>
    <w:p w14:paraId="478FEC09" w14:textId="4672C44C" w:rsidR="00112929" w:rsidRPr="000A0221" w:rsidRDefault="00112929" w:rsidP="00112929">
      <w:pPr>
        <w:ind w:left="720" w:hanging="720"/>
        <w:rPr>
          <w:rFonts w:ascii="Arial" w:hAnsi="Arial" w:cs="Arial"/>
          <w:b/>
        </w:rPr>
      </w:pPr>
      <w:r w:rsidRPr="000A0221">
        <w:rPr>
          <w:rFonts w:ascii="Arial" w:hAnsi="Arial" w:cs="Arial"/>
          <w:b/>
        </w:rPr>
        <w:t>Current students</w:t>
      </w:r>
    </w:p>
    <w:p w14:paraId="12049FF5" w14:textId="0087817E" w:rsidR="00112929" w:rsidRPr="00CA7A42" w:rsidRDefault="00112929" w:rsidP="00112929">
      <w:pPr>
        <w:spacing w:after="0"/>
        <w:ind w:left="720" w:hanging="720"/>
        <w:rPr>
          <w:rFonts w:ascii="Arial" w:hAnsi="Arial" w:cs="Arial"/>
        </w:rPr>
      </w:pPr>
      <w:r w:rsidRPr="00CA7A42">
        <w:rPr>
          <w:rFonts w:ascii="Arial" w:hAnsi="Arial" w:cs="Arial"/>
        </w:rPr>
        <w:t xml:space="preserve">Luis (Spring 2019 – present) – undergraduate until Fall 2021 where he began </w:t>
      </w:r>
      <w:r w:rsidR="008531E7" w:rsidRPr="00CA7A42">
        <w:rPr>
          <w:rFonts w:ascii="Arial" w:hAnsi="Arial" w:cs="Arial"/>
        </w:rPr>
        <w:t>the Master’s program</w:t>
      </w:r>
      <w:r w:rsidRPr="00CA7A42">
        <w:rPr>
          <w:rFonts w:ascii="Arial" w:hAnsi="Arial" w:cs="Arial"/>
        </w:rPr>
        <w:t>.   Received undergraduate research award</w:t>
      </w:r>
      <w:r w:rsidR="000A0221" w:rsidRPr="00CA7A42">
        <w:rPr>
          <w:rFonts w:ascii="Arial" w:hAnsi="Arial" w:cs="Arial"/>
        </w:rPr>
        <w:t xml:space="preserve"> (URECA) to</w:t>
      </w:r>
      <w:r w:rsidRPr="00CA7A42">
        <w:rPr>
          <w:rFonts w:ascii="Arial" w:hAnsi="Arial" w:cs="Arial"/>
        </w:rPr>
        <w:t xml:space="preserve"> investigate microbiome transmission mechanisms between sponges and their larvae. Presented work at undergraduate conference in 2020</w:t>
      </w:r>
      <w:r w:rsidR="008531E7" w:rsidRPr="00CA7A42">
        <w:rPr>
          <w:rFonts w:ascii="Arial" w:hAnsi="Arial" w:cs="Arial"/>
        </w:rPr>
        <w:t xml:space="preserve"> and Benthic Ecology meeting in 2022</w:t>
      </w:r>
      <w:r w:rsidRPr="00CA7A42">
        <w:rPr>
          <w:rFonts w:ascii="Arial" w:hAnsi="Arial" w:cs="Arial"/>
        </w:rPr>
        <w:t>. Masters project focuses on assessing sponge metagenomes for nutrient cycling pathways.</w:t>
      </w:r>
    </w:p>
    <w:p w14:paraId="7A850AE8" w14:textId="547289CC" w:rsidR="008531E7" w:rsidRPr="00CA7A42" w:rsidRDefault="008531E7" w:rsidP="00112929">
      <w:pPr>
        <w:spacing w:after="120"/>
        <w:ind w:left="720" w:hanging="720"/>
        <w:rPr>
          <w:rFonts w:ascii="Arial" w:hAnsi="Arial" w:cs="Arial"/>
        </w:rPr>
      </w:pPr>
      <w:r w:rsidRPr="00CA7A42">
        <w:rPr>
          <w:rFonts w:ascii="Arial" w:hAnsi="Arial" w:cs="Arial"/>
        </w:rPr>
        <w:t>Ori (Fall 2022 – present) – undergraduate student.  URECA award recipient to study picoplankton diets in marine sponges using microbiome analysis.</w:t>
      </w:r>
    </w:p>
    <w:p w14:paraId="491D33DF" w14:textId="53ED0246" w:rsidR="000A0221" w:rsidRPr="00CA7A42" w:rsidRDefault="000A0221" w:rsidP="00112929">
      <w:pPr>
        <w:spacing w:after="120"/>
        <w:ind w:left="720" w:hanging="720"/>
        <w:rPr>
          <w:rFonts w:ascii="Arial" w:hAnsi="Arial" w:cs="Arial"/>
        </w:rPr>
      </w:pPr>
      <w:r w:rsidRPr="00CA7A42">
        <w:rPr>
          <w:rFonts w:ascii="Arial" w:hAnsi="Arial" w:cs="Arial"/>
        </w:rPr>
        <w:t>Brooks (Spring 2023 – present) – undergraduate student.  URECA award recipient studying population genetics of freshwater sponges in Tennessee using microsatellite analysis.</w:t>
      </w:r>
    </w:p>
    <w:p w14:paraId="054A13F7" w14:textId="39E6603F" w:rsidR="000A0221" w:rsidRPr="000A0221" w:rsidRDefault="000A0221" w:rsidP="00112929">
      <w:pPr>
        <w:spacing w:after="120"/>
        <w:ind w:left="720" w:hanging="720"/>
        <w:rPr>
          <w:rFonts w:ascii="Arial" w:hAnsi="Arial" w:cs="Arial"/>
        </w:rPr>
      </w:pPr>
      <w:r w:rsidRPr="00CA7A42">
        <w:rPr>
          <w:rFonts w:ascii="Arial" w:hAnsi="Arial" w:cs="Arial"/>
        </w:rPr>
        <w:t>Skylar</w:t>
      </w:r>
      <w:r w:rsidRPr="000A0221">
        <w:rPr>
          <w:rFonts w:ascii="Arial" w:hAnsi="Arial" w:cs="Arial"/>
          <w:b/>
        </w:rPr>
        <w:t xml:space="preserve"> </w:t>
      </w:r>
      <w:r>
        <w:rPr>
          <w:rFonts w:ascii="Arial" w:hAnsi="Arial" w:cs="Arial"/>
        </w:rPr>
        <w:t>(Spring 2023 – present) – undergraduate student.  URECA award recipient investigating genetic diversity of freshwater sponges in Tennessee using genetic barcoding.</w:t>
      </w:r>
    </w:p>
    <w:p w14:paraId="357666B7" w14:textId="68731D34" w:rsidR="00112929" w:rsidRPr="000A0221" w:rsidRDefault="00112929" w:rsidP="000A0221">
      <w:pPr>
        <w:ind w:left="720" w:hanging="720"/>
        <w:rPr>
          <w:rFonts w:ascii="Arial" w:hAnsi="Arial" w:cs="Arial"/>
          <w:b/>
        </w:rPr>
      </w:pPr>
      <w:r w:rsidRPr="000A0221">
        <w:rPr>
          <w:rFonts w:ascii="Arial" w:hAnsi="Arial" w:cs="Arial"/>
          <w:b/>
        </w:rPr>
        <w:t>Former students</w:t>
      </w:r>
    </w:p>
    <w:p w14:paraId="2C3C8642" w14:textId="7FC3C406" w:rsidR="008531E7" w:rsidRPr="00CA7A42" w:rsidRDefault="008531E7" w:rsidP="008531E7">
      <w:pPr>
        <w:spacing w:after="0"/>
        <w:ind w:left="720" w:hanging="720"/>
        <w:rPr>
          <w:rFonts w:ascii="Arial" w:hAnsi="Arial" w:cs="Arial"/>
        </w:rPr>
      </w:pPr>
      <w:r w:rsidRPr="00CA7A42">
        <w:rPr>
          <w:rFonts w:ascii="Arial" w:hAnsi="Arial" w:cs="Arial"/>
        </w:rPr>
        <w:t xml:space="preserve">Jeremy (Fall 2019 – June 2022) – Master’s student.  Project focuses on the utility of the next-generation sequencing technique 2b-RAD in identifying zoanthid coral species compared to traditional genetic and morphological metrics.  </w:t>
      </w:r>
    </w:p>
    <w:p w14:paraId="2A370ECB" w14:textId="77777777" w:rsidR="000A0221" w:rsidRPr="00CA7A42" w:rsidRDefault="000A0221" w:rsidP="000A0221">
      <w:pPr>
        <w:spacing w:after="120"/>
        <w:ind w:left="720" w:hanging="720"/>
        <w:rPr>
          <w:rFonts w:ascii="Arial" w:hAnsi="Arial" w:cs="Arial"/>
        </w:rPr>
      </w:pPr>
      <w:proofErr w:type="gramStart"/>
      <w:r w:rsidRPr="00CA7A42">
        <w:rPr>
          <w:rFonts w:ascii="Arial" w:hAnsi="Arial" w:cs="Arial"/>
        </w:rPr>
        <w:t>Davar  (</w:t>
      </w:r>
      <w:proofErr w:type="gramEnd"/>
      <w:r w:rsidRPr="00CA7A42">
        <w:rPr>
          <w:rFonts w:ascii="Arial" w:hAnsi="Arial" w:cs="Arial"/>
        </w:rPr>
        <w:t>January 2022 – present) – undergraduate student.  Exploring filter-feeding in marine sponges using next-generation sequencing of microbiomes</w:t>
      </w:r>
    </w:p>
    <w:p w14:paraId="1D3F4F26" w14:textId="77777777" w:rsidR="000A0221" w:rsidRPr="00CA7A42" w:rsidRDefault="000A0221" w:rsidP="000A0221">
      <w:pPr>
        <w:spacing w:after="120"/>
        <w:ind w:left="720" w:hanging="720"/>
        <w:rPr>
          <w:rFonts w:ascii="Arial" w:hAnsi="Arial" w:cs="Arial"/>
        </w:rPr>
      </w:pPr>
      <w:r w:rsidRPr="00CA7A42">
        <w:rPr>
          <w:rFonts w:ascii="Arial" w:hAnsi="Arial" w:cs="Arial"/>
        </w:rPr>
        <w:t>Nikki (Summer 2022-present) – undergraduate student.  Exploring genetic diversity of freshwater sponges using the next-generation sequencing technique, 2b-RAD</w:t>
      </w:r>
    </w:p>
    <w:p w14:paraId="20CC30A2" w14:textId="77777777" w:rsidR="000A0221" w:rsidRPr="00CA7A42" w:rsidRDefault="000A0221" w:rsidP="000A0221">
      <w:pPr>
        <w:spacing w:after="120"/>
        <w:ind w:left="720" w:hanging="720"/>
        <w:rPr>
          <w:rFonts w:ascii="Arial" w:hAnsi="Arial" w:cs="Arial"/>
        </w:rPr>
      </w:pPr>
      <w:r w:rsidRPr="00CA7A42">
        <w:rPr>
          <w:rFonts w:ascii="Arial" w:hAnsi="Arial" w:cs="Arial"/>
        </w:rPr>
        <w:t>Dalton (Summer 2022 – present) – undergraduate student. Continued exploration of freshwater sponge diversity in Middle Tennessee using genetic and morphological metrics</w:t>
      </w:r>
    </w:p>
    <w:p w14:paraId="28F75E55" w14:textId="4FAD8523" w:rsidR="008531E7" w:rsidRPr="00CA7A42" w:rsidRDefault="008531E7" w:rsidP="008531E7">
      <w:pPr>
        <w:spacing w:after="0"/>
        <w:ind w:left="720" w:hanging="720"/>
        <w:rPr>
          <w:rFonts w:ascii="Arial" w:hAnsi="Arial" w:cs="Arial"/>
        </w:rPr>
      </w:pPr>
      <w:r w:rsidRPr="00CA7A42">
        <w:rPr>
          <w:rFonts w:ascii="Arial" w:hAnsi="Arial" w:cs="Arial"/>
        </w:rPr>
        <w:lastRenderedPageBreak/>
        <w:t>Micah (Fall 2019 – July 2022) – undergraduate student.  Along with Damon, explored diversity and distribution of freshwater sponges in middle Tennessee.  Currently working to archive morphological data for all recorded species in Tennessee.</w:t>
      </w:r>
    </w:p>
    <w:p w14:paraId="34EA99E1" w14:textId="4854A5A7" w:rsidR="008531E7" w:rsidRPr="00CA7A42" w:rsidRDefault="008531E7" w:rsidP="008531E7">
      <w:pPr>
        <w:spacing w:after="0"/>
        <w:ind w:left="720" w:hanging="720"/>
        <w:rPr>
          <w:rFonts w:ascii="Arial" w:hAnsi="Arial" w:cs="Arial"/>
        </w:rPr>
      </w:pPr>
      <w:r w:rsidRPr="00CA7A42">
        <w:rPr>
          <w:rFonts w:ascii="Arial" w:hAnsi="Arial" w:cs="Arial"/>
        </w:rPr>
        <w:t>Tony (Summer 2021 – Spring 2022) – undergraduate student.  Cataloging macrofaunal diversity within marine sponges using next-generation metabarcoding sequencing.</w:t>
      </w:r>
    </w:p>
    <w:p w14:paraId="271E0CA7" w14:textId="70D7022E" w:rsidR="008531E7" w:rsidRPr="00CA7A42" w:rsidRDefault="008531E7" w:rsidP="008531E7">
      <w:pPr>
        <w:spacing w:after="0"/>
        <w:ind w:left="720" w:hanging="720"/>
        <w:rPr>
          <w:rFonts w:ascii="Arial" w:hAnsi="Arial" w:cs="Arial"/>
        </w:rPr>
      </w:pPr>
      <w:r w:rsidRPr="00CA7A42">
        <w:rPr>
          <w:rFonts w:ascii="Arial" w:hAnsi="Arial" w:cs="Arial"/>
        </w:rPr>
        <w:t xml:space="preserve">Jacqueline (Summer 2021 – Spring 2022) – undergraduate honors student.  Exploring aquatic diversity in the Stones River Watershed using environmental DNA and next-generation metabarcoding sequencing techniques. </w:t>
      </w:r>
    </w:p>
    <w:p w14:paraId="703CFCE8" w14:textId="2D4B68D5" w:rsidR="008531E7" w:rsidRPr="00CA7A42" w:rsidRDefault="008531E7" w:rsidP="008531E7">
      <w:pPr>
        <w:spacing w:after="0"/>
        <w:ind w:left="720" w:hanging="720"/>
        <w:rPr>
          <w:rFonts w:ascii="Arial" w:hAnsi="Arial" w:cs="Arial"/>
        </w:rPr>
      </w:pPr>
      <w:proofErr w:type="spellStart"/>
      <w:r w:rsidRPr="00CA7A42">
        <w:rPr>
          <w:rFonts w:ascii="Arial" w:hAnsi="Arial" w:cs="Arial"/>
        </w:rPr>
        <w:t>Sundus</w:t>
      </w:r>
      <w:proofErr w:type="spellEnd"/>
      <w:r w:rsidRPr="00CA7A42">
        <w:rPr>
          <w:rFonts w:ascii="Arial" w:hAnsi="Arial" w:cs="Arial"/>
        </w:rPr>
        <w:t xml:space="preserve"> (January 2022 – May 2022) – undergraduate student.  Investigating sponge symbioses in common Caribbean sponge species.</w:t>
      </w:r>
    </w:p>
    <w:p w14:paraId="6E7155D5" w14:textId="560C7451" w:rsidR="00112929" w:rsidRPr="00CA7A42" w:rsidRDefault="00112929" w:rsidP="00112929">
      <w:pPr>
        <w:spacing w:after="0"/>
        <w:ind w:left="720" w:hanging="720"/>
        <w:rPr>
          <w:rFonts w:ascii="Arial" w:hAnsi="Arial" w:cs="Arial"/>
        </w:rPr>
      </w:pPr>
      <w:r w:rsidRPr="00CA7A42">
        <w:rPr>
          <w:rFonts w:ascii="Arial" w:hAnsi="Arial" w:cs="Arial"/>
        </w:rPr>
        <w:t>Hannah (Fall 2019 – Spring 2021) – undergraduate student.  worked on a variety of projects from fall 2019 – spring 2021 including microbiome analysis of Caribbean sponges.  Received 2 biology scholarships during time in lab to help fund research.</w:t>
      </w:r>
    </w:p>
    <w:p w14:paraId="709DBE1F" w14:textId="36D73439" w:rsidR="00112929" w:rsidRPr="00CA7A42" w:rsidRDefault="00112929" w:rsidP="00112929">
      <w:pPr>
        <w:spacing w:after="0"/>
        <w:ind w:left="720" w:hanging="720"/>
        <w:rPr>
          <w:rFonts w:ascii="Arial" w:hAnsi="Arial" w:cs="Arial"/>
        </w:rPr>
      </w:pPr>
      <w:proofErr w:type="spellStart"/>
      <w:r w:rsidRPr="00CA7A42">
        <w:rPr>
          <w:rFonts w:ascii="Arial" w:hAnsi="Arial" w:cs="Arial"/>
        </w:rPr>
        <w:t>Dirhat</w:t>
      </w:r>
      <w:proofErr w:type="spellEnd"/>
      <w:r w:rsidRPr="00CA7A42">
        <w:rPr>
          <w:rFonts w:ascii="Arial" w:hAnsi="Arial" w:cs="Arial"/>
        </w:rPr>
        <w:t xml:space="preserve"> (Spring 2021) – undergraduate student.  Developed science communication and outreach materials for Easson lab projects.  </w:t>
      </w:r>
    </w:p>
    <w:p w14:paraId="6356C318" w14:textId="411E5539" w:rsidR="00112929" w:rsidRPr="00CA7A42" w:rsidRDefault="00112929" w:rsidP="008531E7">
      <w:pPr>
        <w:spacing w:after="0"/>
        <w:ind w:left="720" w:hanging="720"/>
        <w:rPr>
          <w:rFonts w:ascii="Arial" w:hAnsi="Arial" w:cs="Arial"/>
        </w:rPr>
      </w:pPr>
      <w:r w:rsidRPr="00CA7A42">
        <w:rPr>
          <w:rFonts w:ascii="Arial" w:hAnsi="Arial" w:cs="Arial"/>
        </w:rPr>
        <w:t>Damon (Fall 2019 – Spring 2021) – undergraduate student.  Explored diversity (morphological and genetic) and distribution of freshwater sponges in middle Tennessee.  Identified 10 species and conducted 2bRAD sequencing. Received biology department scholarships to conduct part of his research and presented at conference in 2020 and 2021.</w:t>
      </w:r>
    </w:p>
    <w:p w14:paraId="0D963173" w14:textId="79DF9686" w:rsidR="005C1BC0" w:rsidRPr="00CA7A42" w:rsidRDefault="005C1BC0" w:rsidP="005C1BC0">
      <w:pPr>
        <w:spacing w:after="0"/>
        <w:ind w:left="720" w:hanging="720"/>
        <w:rPr>
          <w:rFonts w:ascii="Arial" w:hAnsi="Arial" w:cs="Arial"/>
        </w:rPr>
      </w:pPr>
      <w:proofErr w:type="spellStart"/>
      <w:r w:rsidRPr="00CA7A42">
        <w:rPr>
          <w:rFonts w:ascii="Arial" w:hAnsi="Arial" w:cs="Arial"/>
        </w:rPr>
        <w:t>Honar</w:t>
      </w:r>
      <w:proofErr w:type="spellEnd"/>
      <w:r w:rsidR="00CB355E" w:rsidRPr="00CA7A42">
        <w:rPr>
          <w:rFonts w:ascii="Arial" w:hAnsi="Arial" w:cs="Arial"/>
        </w:rPr>
        <w:t xml:space="preserve"> (Fall 2021 – Spring 2022</w:t>
      </w:r>
      <w:r w:rsidRPr="00CA7A42">
        <w:rPr>
          <w:rFonts w:ascii="Arial" w:hAnsi="Arial" w:cs="Arial"/>
        </w:rPr>
        <w:t>) – undergraduate student.  Processing marine sponge samples for microbiome analysis including DNA extractions and polymerase chain reaction.</w:t>
      </w:r>
    </w:p>
    <w:p w14:paraId="43B83A02" w14:textId="77777777" w:rsidR="005C1BC0" w:rsidRDefault="005C1BC0" w:rsidP="00112929">
      <w:pPr>
        <w:ind w:left="720" w:hanging="720"/>
        <w:rPr>
          <w:rFonts w:ascii="Arial" w:hAnsi="Arial" w:cs="Arial"/>
          <w:sz w:val="26"/>
          <w:szCs w:val="26"/>
        </w:rPr>
      </w:pPr>
    </w:p>
    <w:p w14:paraId="0C92AEAF" w14:textId="5F1B0422" w:rsidR="00E72B03" w:rsidRPr="00B80AF7" w:rsidRDefault="00312845" w:rsidP="00223F57">
      <w:pPr>
        <w:rPr>
          <w:rFonts w:ascii="Arial" w:hAnsi="Arial" w:cs="Arial"/>
          <w:sz w:val="24"/>
          <w:szCs w:val="24"/>
        </w:rPr>
      </w:pPr>
      <w:r w:rsidRPr="00B80AF7">
        <w:rPr>
          <w:rFonts w:ascii="Arial" w:hAnsi="Arial" w:cs="Arial"/>
          <w:b/>
          <w:sz w:val="26"/>
          <w:szCs w:val="26"/>
        </w:rPr>
        <w:t xml:space="preserve">INVITED PRESENTATIONS </w:t>
      </w:r>
    </w:p>
    <w:p w14:paraId="5AB0BB0F" w14:textId="7C9C6005" w:rsidR="00974B2F" w:rsidRDefault="00974B2F" w:rsidP="00974B2F">
      <w:pPr>
        <w:tabs>
          <w:tab w:val="left" w:pos="990"/>
          <w:tab w:val="num" w:pos="1440"/>
        </w:tabs>
        <w:ind w:left="720" w:hanging="720"/>
        <w:rPr>
          <w:rFonts w:ascii="Arial" w:hAnsi="Arial" w:cs="Arial"/>
          <w:b/>
          <w:sz w:val="24"/>
          <w:szCs w:val="24"/>
        </w:rPr>
      </w:pPr>
      <w:r>
        <w:rPr>
          <w:rFonts w:ascii="Arial" w:hAnsi="Arial" w:cs="Arial"/>
          <w:b/>
          <w:sz w:val="24"/>
          <w:szCs w:val="24"/>
        </w:rPr>
        <w:t xml:space="preserve">Easson, C.G. </w:t>
      </w:r>
      <w:r w:rsidRPr="00974B2F">
        <w:rPr>
          <w:rFonts w:ascii="Arial" w:hAnsi="Arial" w:cs="Arial"/>
          <w:sz w:val="24"/>
          <w:szCs w:val="24"/>
        </w:rPr>
        <w:t>From micro to macro: Sponge symbioses in the context of coral reef ecosystems</w:t>
      </w:r>
      <w:r>
        <w:rPr>
          <w:rFonts w:ascii="Arial" w:hAnsi="Arial" w:cs="Arial"/>
          <w:sz w:val="24"/>
          <w:szCs w:val="24"/>
        </w:rPr>
        <w:t>. Invited speaker for Middle Tennessee State seminar series. February 2020, Murfreesboro, TN</w:t>
      </w:r>
    </w:p>
    <w:p w14:paraId="41F3D466" w14:textId="459AB223" w:rsidR="00266B0A" w:rsidRDefault="00266B0A" w:rsidP="004222C4">
      <w:pPr>
        <w:tabs>
          <w:tab w:val="left" w:pos="990"/>
          <w:tab w:val="num" w:pos="1440"/>
        </w:tabs>
        <w:ind w:left="720" w:hanging="720"/>
        <w:rPr>
          <w:rFonts w:ascii="Arial" w:hAnsi="Arial" w:cs="Arial"/>
          <w:sz w:val="24"/>
          <w:szCs w:val="24"/>
        </w:rPr>
      </w:pPr>
      <w:r>
        <w:rPr>
          <w:rFonts w:ascii="Arial" w:hAnsi="Arial" w:cs="Arial"/>
          <w:b/>
          <w:sz w:val="24"/>
          <w:szCs w:val="24"/>
        </w:rPr>
        <w:t xml:space="preserve">Easson, C.G. </w:t>
      </w:r>
      <w:r w:rsidRPr="00266B0A">
        <w:rPr>
          <w:rFonts w:ascii="Arial" w:hAnsi="Arial" w:cs="Arial"/>
          <w:sz w:val="24"/>
          <w:szCs w:val="24"/>
        </w:rPr>
        <w:t>New insights into ancient associations between microbial symbionts and sponge hosts</w:t>
      </w:r>
      <w:r>
        <w:rPr>
          <w:rFonts w:ascii="Arial" w:hAnsi="Arial" w:cs="Arial"/>
          <w:sz w:val="24"/>
          <w:szCs w:val="24"/>
        </w:rPr>
        <w:t>. Invited speaker for Middle Tennessee State seminar series, September 2018, Murfreesboro, TN</w:t>
      </w:r>
    </w:p>
    <w:p w14:paraId="49AEE2B7" w14:textId="30F1B8F0" w:rsidR="00266B0A" w:rsidRPr="00266B0A" w:rsidRDefault="00266B0A" w:rsidP="004222C4">
      <w:pPr>
        <w:tabs>
          <w:tab w:val="left" w:pos="990"/>
          <w:tab w:val="num" w:pos="1440"/>
        </w:tabs>
        <w:ind w:left="720" w:hanging="720"/>
        <w:rPr>
          <w:rFonts w:ascii="Arial" w:hAnsi="Arial" w:cs="Arial"/>
          <w:sz w:val="24"/>
          <w:szCs w:val="24"/>
        </w:rPr>
      </w:pPr>
      <w:r>
        <w:rPr>
          <w:rFonts w:ascii="Arial" w:hAnsi="Arial" w:cs="Arial"/>
          <w:b/>
          <w:sz w:val="24"/>
          <w:szCs w:val="24"/>
        </w:rPr>
        <w:t xml:space="preserve">Easson, C.G. </w:t>
      </w:r>
      <w:r w:rsidRPr="00266B0A">
        <w:rPr>
          <w:rFonts w:ascii="Arial" w:hAnsi="Arial" w:cs="Arial"/>
          <w:sz w:val="24"/>
          <w:szCs w:val="24"/>
        </w:rPr>
        <w:t>Exploring shifts in the human gut microbiome related to emotional stress</w:t>
      </w:r>
      <w:r>
        <w:rPr>
          <w:rFonts w:ascii="Arial" w:hAnsi="Arial" w:cs="Arial"/>
          <w:sz w:val="24"/>
          <w:szCs w:val="24"/>
        </w:rPr>
        <w:t xml:space="preserve">. Invited by Lee </w:t>
      </w:r>
      <w:proofErr w:type="spellStart"/>
      <w:r>
        <w:rPr>
          <w:rFonts w:ascii="Arial" w:hAnsi="Arial" w:cs="Arial"/>
          <w:sz w:val="24"/>
          <w:szCs w:val="24"/>
        </w:rPr>
        <w:t>Limbird</w:t>
      </w:r>
      <w:proofErr w:type="spellEnd"/>
      <w:r>
        <w:rPr>
          <w:rFonts w:ascii="Arial" w:hAnsi="Arial" w:cs="Arial"/>
          <w:sz w:val="24"/>
          <w:szCs w:val="24"/>
        </w:rPr>
        <w:t xml:space="preserve"> for Fisk University Cool Science Café seminar series, June 2018, Nashville, TN</w:t>
      </w:r>
    </w:p>
    <w:p w14:paraId="25910A90" w14:textId="38318550" w:rsidR="00844FBE" w:rsidRPr="00B80AF7" w:rsidRDefault="00844FBE" w:rsidP="004222C4">
      <w:pPr>
        <w:tabs>
          <w:tab w:val="left" w:pos="990"/>
          <w:tab w:val="num" w:pos="1440"/>
        </w:tabs>
        <w:ind w:left="720" w:hanging="720"/>
        <w:rPr>
          <w:rFonts w:ascii="Arial" w:hAnsi="Arial" w:cs="Arial"/>
          <w:b/>
          <w:sz w:val="24"/>
          <w:szCs w:val="24"/>
        </w:rPr>
      </w:pPr>
      <w:r w:rsidRPr="00B80AF7">
        <w:rPr>
          <w:rFonts w:ascii="Arial" w:hAnsi="Arial" w:cs="Arial"/>
          <w:b/>
          <w:sz w:val="24"/>
          <w:szCs w:val="24"/>
        </w:rPr>
        <w:t xml:space="preserve">Easson, C.G. </w:t>
      </w:r>
      <w:r w:rsidRPr="00B80AF7">
        <w:rPr>
          <w:rFonts w:ascii="Arial" w:hAnsi="Arial" w:cs="Arial"/>
          <w:sz w:val="24"/>
          <w:szCs w:val="24"/>
        </w:rPr>
        <w:t xml:space="preserve">New insights into the ecological and evolutionary factors that structure the complex sponge microbiome.  Invited speaker for Nova Southeastern University Seminar </w:t>
      </w:r>
      <w:r w:rsidR="008E74A9" w:rsidRPr="00B80AF7">
        <w:rPr>
          <w:rFonts w:ascii="Arial" w:hAnsi="Arial" w:cs="Arial"/>
          <w:sz w:val="24"/>
          <w:szCs w:val="24"/>
        </w:rPr>
        <w:t>S</w:t>
      </w:r>
      <w:r w:rsidRPr="00B80AF7">
        <w:rPr>
          <w:rFonts w:ascii="Arial" w:hAnsi="Arial" w:cs="Arial"/>
          <w:sz w:val="24"/>
          <w:szCs w:val="24"/>
        </w:rPr>
        <w:t>eries, April 2017, Dania Beach, FL</w:t>
      </w:r>
    </w:p>
    <w:p w14:paraId="2C7C7C18" w14:textId="26DE2C09" w:rsidR="00312845" w:rsidRPr="00B80AF7" w:rsidRDefault="00312845" w:rsidP="004222C4">
      <w:pPr>
        <w:tabs>
          <w:tab w:val="left" w:pos="990"/>
          <w:tab w:val="num" w:pos="1440"/>
        </w:tabs>
        <w:ind w:left="720" w:hanging="720"/>
        <w:rPr>
          <w:rFonts w:ascii="Arial" w:hAnsi="Arial" w:cs="Arial"/>
          <w:sz w:val="24"/>
          <w:szCs w:val="24"/>
        </w:rPr>
      </w:pPr>
      <w:r w:rsidRPr="00B80AF7">
        <w:rPr>
          <w:rFonts w:ascii="Arial" w:hAnsi="Arial" w:cs="Arial"/>
          <w:b/>
          <w:sz w:val="24"/>
          <w:szCs w:val="24"/>
        </w:rPr>
        <w:t>Easson, C.G.</w:t>
      </w:r>
      <w:r w:rsidR="00EF545F" w:rsidRPr="00B80AF7">
        <w:rPr>
          <w:rFonts w:ascii="Arial" w:hAnsi="Arial" w:cs="Arial"/>
          <w:sz w:val="24"/>
          <w:szCs w:val="24"/>
        </w:rPr>
        <w:t xml:space="preserve"> </w:t>
      </w:r>
      <w:r w:rsidRPr="00B80AF7">
        <w:rPr>
          <w:rFonts w:ascii="Arial" w:hAnsi="Arial" w:cs="Arial"/>
          <w:sz w:val="24"/>
          <w:szCs w:val="24"/>
        </w:rPr>
        <w:t xml:space="preserve">Insights into the </w:t>
      </w:r>
      <w:r w:rsidR="008E74A9" w:rsidRPr="00B80AF7">
        <w:rPr>
          <w:rFonts w:ascii="Arial" w:hAnsi="Arial" w:cs="Arial"/>
          <w:sz w:val="24"/>
          <w:szCs w:val="24"/>
        </w:rPr>
        <w:t>e</w:t>
      </w:r>
      <w:r w:rsidRPr="00B80AF7">
        <w:rPr>
          <w:rFonts w:ascii="Arial" w:hAnsi="Arial" w:cs="Arial"/>
          <w:sz w:val="24"/>
          <w:szCs w:val="24"/>
        </w:rPr>
        <w:t xml:space="preserve">cology and </w:t>
      </w:r>
      <w:r w:rsidR="008E74A9" w:rsidRPr="00B80AF7">
        <w:rPr>
          <w:rFonts w:ascii="Arial" w:hAnsi="Arial" w:cs="Arial"/>
          <w:sz w:val="24"/>
          <w:szCs w:val="24"/>
        </w:rPr>
        <w:t>e</w:t>
      </w:r>
      <w:r w:rsidRPr="00B80AF7">
        <w:rPr>
          <w:rFonts w:ascii="Arial" w:hAnsi="Arial" w:cs="Arial"/>
          <w:sz w:val="24"/>
          <w:szCs w:val="24"/>
        </w:rPr>
        <w:t xml:space="preserve">volution of </w:t>
      </w:r>
      <w:r w:rsidR="008E74A9" w:rsidRPr="00B80AF7">
        <w:rPr>
          <w:rFonts w:ascii="Arial" w:hAnsi="Arial" w:cs="Arial"/>
          <w:sz w:val="24"/>
          <w:szCs w:val="24"/>
        </w:rPr>
        <w:t>s</w:t>
      </w:r>
      <w:r w:rsidR="005351DD" w:rsidRPr="00B80AF7">
        <w:rPr>
          <w:rFonts w:ascii="Arial" w:hAnsi="Arial" w:cs="Arial"/>
          <w:sz w:val="24"/>
          <w:szCs w:val="24"/>
        </w:rPr>
        <w:t xml:space="preserve">ponge </w:t>
      </w:r>
      <w:r w:rsidR="008E74A9" w:rsidRPr="00B80AF7">
        <w:rPr>
          <w:rFonts w:ascii="Arial" w:hAnsi="Arial" w:cs="Arial"/>
          <w:sz w:val="24"/>
          <w:szCs w:val="24"/>
        </w:rPr>
        <w:t>m</w:t>
      </w:r>
      <w:r w:rsidR="005351DD" w:rsidRPr="00B80AF7">
        <w:rPr>
          <w:rFonts w:ascii="Arial" w:hAnsi="Arial" w:cs="Arial"/>
          <w:sz w:val="24"/>
          <w:szCs w:val="24"/>
        </w:rPr>
        <w:t xml:space="preserve">icrobiomes.  Invited </w:t>
      </w:r>
      <w:r w:rsidRPr="00B80AF7">
        <w:rPr>
          <w:rFonts w:ascii="Arial" w:hAnsi="Arial" w:cs="Arial"/>
          <w:sz w:val="24"/>
          <w:szCs w:val="24"/>
        </w:rPr>
        <w:t>speaker for the University of Alabama at Birmingh</w:t>
      </w:r>
      <w:r w:rsidR="005351DD" w:rsidRPr="00B80AF7">
        <w:rPr>
          <w:rFonts w:ascii="Arial" w:hAnsi="Arial" w:cs="Arial"/>
          <w:sz w:val="24"/>
          <w:szCs w:val="24"/>
        </w:rPr>
        <w:t xml:space="preserve">am Seminar </w:t>
      </w:r>
      <w:r w:rsidR="008E74A9" w:rsidRPr="00B80AF7">
        <w:rPr>
          <w:rFonts w:ascii="Arial" w:hAnsi="Arial" w:cs="Arial"/>
          <w:sz w:val="24"/>
          <w:szCs w:val="24"/>
        </w:rPr>
        <w:t>S</w:t>
      </w:r>
      <w:r w:rsidR="005351DD" w:rsidRPr="00B80AF7">
        <w:rPr>
          <w:rFonts w:ascii="Arial" w:hAnsi="Arial" w:cs="Arial"/>
          <w:sz w:val="24"/>
          <w:szCs w:val="24"/>
        </w:rPr>
        <w:t xml:space="preserve">eries, April 2015, </w:t>
      </w:r>
      <w:r w:rsidRPr="00B80AF7">
        <w:rPr>
          <w:rFonts w:ascii="Arial" w:hAnsi="Arial" w:cs="Arial"/>
          <w:sz w:val="24"/>
          <w:szCs w:val="24"/>
        </w:rPr>
        <w:t>Birmingham, AL</w:t>
      </w:r>
    </w:p>
    <w:p w14:paraId="3EB16455" w14:textId="7BE5C0BA" w:rsidR="00312845" w:rsidRPr="00B80AF7" w:rsidRDefault="00312845" w:rsidP="004222C4">
      <w:pPr>
        <w:tabs>
          <w:tab w:val="left" w:pos="990"/>
          <w:tab w:val="num" w:pos="1440"/>
        </w:tabs>
        <w:ind w:left="720" w:hanging="720"/>
        <w:rPr>
          <w:rFonts w:ascii="Arial" w:hAnsi="Arial" w:cs="Arial"/>
          <w:sz w:val="24"/>
          <w:szCs w:val="24"/>
        </w:rPr>
      </w:pPr>
      <w:r w:rsidRPr="00B80AF7">
        <w:rPr>
          <w:rFonts w:ascii="Arial" w:hAnsi="Arial" w:cs="Arial"/>
          <w:b/>
          <w:sz w:val="24"/>
          <w:szCs w:val="24"/>
        </w:rPr>
        <w:lastRenderedPageBreak/>
        <w:t>Easson, C.G.,</w:t>
      </w:r>
      <w:r w:rsidRPr="00B80AF7">
        <w:rPr>
          <w:rFonts w:ascii="Arial" w:hAnsi="Arial" w:cs="Arial"/>
          <w:sz w:val="24"/>
          <w:szCs w:val="24"/>
        </w:rPr>
        <w:t xml:space="preserve"> R.W. Thacker</w:t>
      </w:r>
      <w:r w:rsidR="004E2937" w:rsidRPr="00B80AF7">
        <w:rPr>
          <w:rFonts w:ascii="Arial" w:hAnsi="Arial" w:cs="Arial"/>
          <w:sz w:val="24"/>
          <w:szCs w:val="24"/>
        </w:rPr>
        <w:t>.</w:t>
      </w:r>
      <w:r w:rsidRPr="00B80AF7">
        <w:rPr>
          <w:rFonts w:ascii="Arial" w:hAnsi="Arial" w:cs="Arial"/>
          <w:sz w:val="24"/>
          <w:szCs w:val="24"/>
        </w:rPr>
        <w:t xml:space="preserve">  Host-</w:t>
      </w:r>
      <w:r w:rsidR="008E74A9" w:rsidRPr="00B80AF7">
        <w:rPr>
          <w:rFonts w:ascii="Arial" w:hAnsi="Arial" w:cs="Arial"/>
          <w:sz w:val="24"/>
          <w:szCs w:val="24"/>
        </w:rPr>
        <w:t>s</w:t>
      </w:r>
      <w:r w:rsidRPr="00B80AF7">
        <w:rPr>
          <w:rFonts w:ascii="Arial" w:hAnsi="Arial" w:cs="Arial"/>
          <w:sz w:val="24"/>
          <w:szCs w:val="24"/>
        </w:rPr>
        <w:t>pecific</w:t>
      </w:r>
      <w:r w:rsidR="00844FBE" w:rsidRPr="00B80AF7">
        <w:rPr>
          <w:rFonts w:ascii="Arial" w:hAnsi="Arial" w:cs="Arial"/>
          <w:sz w:val="24"/>
          <w:szCs w:val="24"/>
        </w:rPr>
        <w:t xml:space="preserve"> community structure of sponge </w:t>
      </w:r>
      <w:r w:rsidRPr="00B80AF7">
        <w:rPr>
          <w:rFonts w:ascii="Arial" w:hAnsi="Arial" w:cs="Arial"/>
          <w:sz w:val="24"/>
          <w:szCs w:val="24"/>
        </w:rPr>
        <w:t xml:space="preserve">microbiomes.  Invited speaker for </w:t>
      </w:r>
      <w:r w:rsidR="008E74A9" w:rsidRPr="00B80AF7">
        <w:rPr>
          <w:rFonts w:ascii="Arial" w:hAnsi="Arial" w:cs="Arial"/>
          <w:sz w:val="24"/>
          <w:szCs w:val="24"/>
        </w:rPr>
        <w:t xml:space="preserve">the </w:t>
      </w:r>
      <w:r w:rsidRPr="00B80AF7">
        <w:rPr>
          <w:rFonts w:ascii="Arial" w:hAnsi="Arial" w:cs="Arial"/>
          <w:sz w:val="24"/>
          <w:szCs w:val="24"/>
        </w:rPr>
        <w:t>Smithsonian Marine Stati</w:t>
      </w:r>
      <w:r w:rsidR="005351DD" w:rsidRPr="00B80AF7">
        <w:rPr>
          <w:rFonts w:ascii="Arial" w:hAnsi="Arial" w:cs="Arial"/>
          <w:sz w:val="24"/>
          <w:szCs w:val="24"/>
        </w:rPr>
        <w:t xml:space="preserve">on at Fort Pierce </w:t>
      </w:r>
      <w:r w:rsidRPr="00B80AF7">
        <w:rPr>
          <w:rFonts w:ascii="Arial" w:hAnsi="Arial" w:cs="Arial"/>
          <w:sz w:val="24"/>
          <w:szCs w:val="24"/>
        </w:rPr>
        <w:t xml:space="preserve">Seminar </w:t>
      </w:r>
      <w:r w:rsidR="008E74A9" w:rsidRPr="00B80AF7">
        <w:rPr>
          <w:rFonts w:ascii="Arial" w:hAnsi="Arial" w:cs="Arial"/>
          <w:sz w:val="24"/>
          <w:szCs w:val="24"/>
        </w:rPr>
        <w:t>Series,</w:t>
      </w:r>
      <w:r w:rsidRPr="00B80AF7">
        <w:rPr>
          <w:rFonts w:ascii="Arial" w:hAnsi="Arial" w:cs="Arial"/>
          <w:sz w:val="24"/>
          <w:szCs w:val="24"/>
        </w:rPr>
        <w:t xml:space="preserve"> January 2015, Fort Pierce, FL</w:t>
      </w:r>
    </w:p>
    <w:p w14:paraId="64BD5B89" w14:textId="04057056" w:rsidR="00223F57" w:rsidRPr="00D97256" w:rsidRDefault="00312845" w:rsidP="00D97256">
      <w:pPr>
        <w:autoSpaceDE w:val="0"/>
        <w:autoSpaceDN w:val="0"/>
        <w:spacing w:before="100" w:beforeAutospacing="1" w:after="100" w:afterAutospacing="1"/>
        <w:ind w:left="720" w:hanging="720"/>
        <w:rPr>
          <w:rFonts w:ascii="Arial" w:eastAsia="Times New Roman" w:hAnsi="Arial" w:cs="Arial"/>
          <w:sz w:val="24"/>
          <w:szCs w:val="24"/>
        </w:rPr>
      </w:pPr>
      <w:r w:rsidRPr="00B80AF7">
        <w:rPr>
          <w:rFonts w:ascii="Arial" w:hAnsi="Arial" w:cs="Arial"/>
          <w:b/>
          <w:sz w:val="24"/>
          <w:szCs w:val="24"/>
        </w:rPr>
        <w:t>Easson</w:t>
      </w:r>
      <w:r w:rsidR="004E2937" w:rsidRPr="00B80AF7">
        <w:rPr>
          <w:rFonts w:ascii="Arial" w:hAnsi="Arial" w:cs="Arial"/>
          <w:b/>
          <w:sz w:val="24"/>
          <w:szCs w:val="24"/>
        </w:rPr>
        <w:t>, C.G</w:t>
      </w:r>
      <w:r w:rsidRPr="00B80AF7">
        <w:rPr>
          <w:rFonts w:ascii="Arial" w:hAnsi="Arial" w:cs="Arial"/>
          <w:b/>
          <w:sz w:val="24"/>
          <w:szCs w:val="24"/>
        </w:rPr>
        <w:t>.</w:t>
      </w:r>
      <w:r w:rsidRPr="00B80AF7">
        <w:rPr>
          <w:rFonts w:ascii="Arial" w:eastAsia="Times New Roman" w:hAnsi="Arial" w:cs="Arial"/>
          <w:sz w:val="24"/>
          <w:szCs w:val="24"/>
        </w:rPr>
        <w:t xml:space="preserve"> Exploring population-level impacts of disease </w:t>
      </w:r>
      <w:r w:rsidR="008E74A9" w:rsidRPr="00B80AF7">
        <w:rPr>
          <w:rFonts w:ascii="Arial" w:eastAsia="Times New Roman" w:hAnsi="Arial" w:cs="Arial"/>
          <w:sz w:val="24"/>
          <w:szCs w:val="24"/>
        </w:rPr>
        <w:t>i</w:t>
      </w:r>
      <w:r w:rsidRPr="00B80AF7">
        <w:rPr>
          <w:rFonts w:ascii="Arial" w:eastAsia="Times New Roman" w:hAnsi="Arial" w:cs="Arial"/>
          <w:sz w:val="24"/>
          <w:szCs w:val="24"/>
        </w:rPr>
        <w:t>n coral reef sponges: sing spatial analysis to assess the dynamics and transmission of</w:t>
      </w:r>
      <w:r w:rsidRPr="00B80AF7">
        <w:rPr>
          <w:rFonts w:ascii="Arial" w:eastAsia="Times New Roman" w:hAnsi="Arial" w:cs="Arial"/>
          <w:sz w:val="24"/>
          <w:szCs w:val="24"/>
        </w:rPr>
        <w:tab/>
      </w:r>
      <w:r w:rsidRPr="00B80AF7">
        <w:rPr>
          <w:rFonts w:ascii="Arial" w:eastAsia="Times New Roman" w:hAnsi="Arial" w:cs="Arial"/>
          <w:i/>
          <w:sz w:val="24"/>
          <w:szCs w:val="24"/>
        </w:rPr>
        <w:t>Aplysina</w:t>
      </w:r>
      <w:r w:rsidRPr="00B80AF7">
        <w:rPr>
          <w:rFonts w:ascii="Arial" w:eastAsia="Times New Roman" w:hAnsi="Arial" w:cs="Arial"/>
          <w:sz w:val="24"/>
          <w:szCs w:val="24"/>
        </w:rPr>
        <w:t xml:space="preserve"> Red Band Syndrome (ARBS).</w:t>
      </w:r>
      <w:r w:rsidRPr="00B80AF7">
        <w:rPr>
          <w:rFonts w:ascii="Arial" w:hAnsi="Arial" w:cs="Arial"/>
          <w:sz w:val="24"/>
          <w:szCs w:val="24"/>
        </w:rPr>
        <w:t xml:space="preserve"> Invit</w:t>
      </w:r>
      <w:r w:rsidR="005351DD" w:rsidRPr="00B80AF7">
        <w:rPr>
          <w:rFonts w:ascii="Arial" w:hAnsi="Arial" w:cs="Arial"/>
          <w:sz w:val="24"/>
          <w:szCs w:val="24"/>
        </w:rPr>
        <w:t xml:space="preserve">ed speaker for the Geosciences </w:t>
      </w:r>
      <w:r w:rsidRPr="00B80AF7">
        <w:rPr>
          <w:rFonts w:ascii="Arial" w:hAnsi="Arial" w:cs="Arial"/>
          <w:sz w:val="24"/>
          <w:szCs w:val="24"/>
        </w:rPr>
        <w:t>Colloquium at Middle Tennessee State University</w:t>
      </w:r>
      <w:r w:rsidR="008E74A9" w:rsidRPr="00B80AF7">
        <w:rPr>
          <w:rFonts w:ascii="Arial" w:hAnsi="Arial" w:cs="Arial"/>
          <w:sz w:val="24"/>
          <w:szCs w:val="24"/>
        </w:rPr>
        <w:t>,</w:t>
      </w:r>
      <w:r w:rsidR="00374EFA">
        <w:rPr>
          <w:rFonts w:ascii="Arial" w:hAnsi="Arial" w:cs="Arial"/>
          <w:sz w:val="24"/>
          <w:szCs w:val="24"/>
        </w:rPr>
        <w:t xml:space="preserve"> September 2014, </w:t>
      </w:r>
      <w:r w:rsidR="00374EFA">
        <w:rPr>
          <w:rFonts w:ascii="Arial" w:hAnsi="Arial" w:cs="Arial"/>
          <w:sz w:val="24"/>
          <w:szCs w:val="24"/>
        </w:rPr>
        <w:tab/>
        <w:t>Murfrees</w:t>
      </w:r>
      <w:r w:rsidRPr="00B80AF7">
        <w:rPr>
          <w:rFonts w:ascii="Arial" w:hAnsi="Arial" w:cs="Arial"/>
          <w:sz w:val="24"/>
          <w:szCs w:val="24"/>
        </w:rPr>
        <w:t>boro, TN</w:t>
      </w:r>
    </w:p>
    <w:p w14:paraId="3C0BC56D" w14:textId="16816752" w:rsidR="00790066" w:rsidRPr="00B80AF7" w:rsidRDefault="00312845" w:rsidP="00674134">
      <w:pPr>
        <w:rPr>
          <w:rFonts w:ascii="Arial" w:hAnsi="Arial" w:cs="Arial"/>
          <w:b/>
          <w:sz w:val="26"/>
          <w:szCs w:val="26"/>
        </w:rPr>
      </w:pPr>
      <w:r w:rsidRPr="00B80AF7">
        <w:rPr>
          <w:rFonts w:ascii="Arial" w:hAnsi="Arial" w:cs="Arial"/>
          <w:b/>
          <w:sz w:val="26"/>
          <w:szCs w:val="26"/>
        </w:rPr>
        <w:t>PRESENTATIONS AT SCIENTIFIC MEETINGS</w:t>
      </w:r>
      <w:r w:rsidR="00BF7668" w:rsidRPr="00B80AF7">
        <w:rPr>
          <w:rFonts w:ascii="Arial" w:hAnsi="Arial" w:cs="Arial"/>
          <w:b/>
          <w:sz w:val="26"/>
          <w:szCs w:val="26"/>
        </w:rPr>
        <w:tab/>
      </w:r>
    </w:p>
    <w:p w14:paraId="402C2DF4" w14:textId="00702EC8" w:rsidR="00B77723" w:rsidRDefault="00B77723" w:rsidP="00973B52">
      <w:pPr>
        <w:tabs>
          <w:tab w:val="left" w:pos="990"/>
          <w:tab w:val="num" w:pos="1440"/>
        </w:tabs>
        <w:ind w:left="720" w:hanging="720"/>
        <w:rPr>
          <w:rFonts w:ascii="Arial" w:hAnsi="Arial" w:cs="Arial"/>
          <w:bCs/>
          <w:iCs/>
          <w:sz w:val="24"/>
          <w:szCs w:val="24"/>
        </w:rPr>
      </w:pPr>
      <w:r w:rsidRPr="00B77723">
        <w:rPr>
          <w:rFonts w:ascii="Arial" w:hAnsi="Arial" w:cs="Arial"/>
          <w:b/>
          <w:bCs/>
          <w:iCs/>
          <w:sz w:val="24"/>
          <w:szCs w:val="24"/>
        </w:rPr>
        <w:t>Easson, C.G.,</w:t>
      </w:r>
      <w:r>
        <w:rPr>
          <w:rFonts w:ascii="Arial" w:hAnsi="Arial" w:cs="Arial"/>
          <w:bCs/>
          <w:iCs/>
          <w:sz w:val="24"/>
          <w:szCs w:val="24"/>
        </w:rPr>
        <w:t xml:space="preserve"> C.L. Fiore, R.W. Thacker, C.J. Freeman, </w:t>
      </w:r>
      <w:r w:rsidRPr="00B77723">
        <w:rPr>
          <w:rFonts w:ascii="Arial" w:hAnsi="Arial" w:cs="Arial"/>
          <w:bCs/>
          <w:iCs/>
          <w:sz w:val="24"/>
          <w:szCs w:val="24"/>
        </w:rPr>
        <w:t>Assessing quantity and specificity in picoplankton diets of 10 common Caribbean sponges.</w:t>
      </w:r>
      <w:r>
        <w:rPr>
          <w:rFonts w:ascii="Arial" w:hAnsi="Arial" w:cs="Arial"/>
          <w:bCs/>
          <w:iCs/>
          <w:sz w:val="24"/>
          <w:szCs w:val="24"/>
        </w:rPr>
        <w:t xml:space="preserve"> Benthic Ecology Meeting, Miami, FL, April 2023</w:t>
      </w:r>
    </w:p>
    <w:p w14:paraId="5BBD1AE0" w14:textId="2EE169EF" w:rsidR="00B77723" w:rsidRDefault="00B77723" w:rsidP="00B77723">
      <w:pPr>
        <w:tabs>
          <w:tab w:val="left" w:pos="990"/>
          <w:tab w:val="num" w:pos="1440"/>
        </w:tabs>
        <w:ind w:left="720" w:hanging="720"/>
        <w:rPr>
          <w:rFonts w:ascii="Arial" w:hAnsi="Arial" w:cs="Arial"/>
          <w:bCs/>
          <w:iCs/>
          <w:sz w:val="24"/>
          <w:szCs w:val="24"/>
        </w:rPr>
      </w:pPr>
      <w:r>
        <w:rPr>
          <w:rFonts w:ascii="Arial" w:hAnsi="Arial" w:cs="Arial"/>
          <w:bCs/>
          <w:iCs/>
          <w:sz w:val="24"/>
          <w:szCs w:val="24"/>
        </w:rPr>
        <w:t xml:space="preserve">Bergman, L.A., C.L. Fiore, A. </w:t>
      </w:r>
      <w:proofErr w:type="spellStart"/>
      <w:r>
        <w:rPr>
          <w:rFonts w:ascii="Arial" w:hAnsi="Arial" w:cs="Arial"/>
          <w:bCs/>
          <w:iCs/>
          <w:sz w:val="24"/>
          <w:szCs w:val="24"/>
        </w:rPr>
        <w:t>Apprill</w:t>
      </w:r>
      <w:proofErr w:type="spellEnd"/>
      <w:r>
        <w:rPr>
          <w:rFonts w:ascii="Arial" w:hAnsi="Arial" w:cs="Arial"/>
          <w:bCs/>
          <w:iCs/>
          <w:sz w:val="24"/>
          <w:szCs w:val="24"/>
        </w:rPr>
        <w:t xml:space="preserve">, A.M. </w:t>
      </w:r>
      <w:proofErr w:type="spellStart"/>
      <w:r>
        <w:rPr>
          <w:rFonts w:ascii="Arial" w:hAnsi="Arial" w:cs="Arial"/>
          <w:bCs/>
          <w:iCs/>
          <w:sz w:val="24"/>
          <w:szCs w:val="24"/>
        </w:rPr>
        <w:t>Reigel</w:t>
      </w:r>
      <w:proofErr w:type="spellEnd"/>
      <w:r>
        <w:rPr>
          <w:rFonts w:ascii="Arial" w:hAnsi="Arial" w:cs="Arial"/>
          <w:bCs/>
          <w:iCs/>
          <w:sz w:val="24"/>
          <w:szCs w:val="24"/>
        </w:rPr>
        <w:t xml:space="preserve">, </w:t>
      </w:r>
      <w:r w:rsidRPr="00B77723">
        <w:rPr>
          <w:rFonts w:ascii="Arial" w:hAnsi="Arial" w:cs="Arial"/>
          <w:b/>
          <w:bCs/>
          <w:iCs/>
          <w:sz w:val="24"/>
          <w:szCs w:val="24"/>
        </w:rPr>
        <w:t>C.G. Easson</w:t>
      </w:r>
      <w:r>
        <w:rPr>
          <w:rFonts w:ascii="Arial" w:hAnsi="Arial" w:cs="Arial"/>
          <w:bCs/>
          <w:iCs/>
          <w:sz w:val="24"/>
          <w:szCs w:val="24"/>
        </w:rPr>
        <w:t xml:space="preserve">. </w:t>
      </w:r>
      <w:r w:rsidRPr="00B77723">
        <w:rPr>
          <w:rFonts w:ascii="Arial" w:hAnsi="Arial" w:cs="Arial"/>
          <w:bCs/>
          <w:iCs/>
          <w:sz w:val="24"/>
          <w:szCs w:val="24"/>
        </w:rPr>
        <w:t>Dietary Selectivity in Picoplankton Capture by the Sponges</w:t>
      </w:r>
      <w:r>
        <w:rPr>
          <w:rFonts w:ascii="Arial" w:hAnsi="Arial" w:cs="Arial"/>
          <w:bCs/>
          <w:iCs/>
          <w:sz w:val="24"/>
          <w:szCs w:val="24"/>
        </w:rPr>
        <w:t xml:space="preserve"> </w:t>
      </w:r>
      <w:proofErr w:type="spellStart"/>
      <w:r w:rsidRPr="00B77723">
        <w:rPr>
          <w:rFonts w:ascii="Arial" w:hAnsi="Arial" w:cs="Arial"/>
          <w:bCs/>
          <w:i/>
          <w:iCs/>
          <w:sz w:val="24"/>
          <w:szCs w:val="24"/>
        </w:rPr>
        <w:t>Niphates</w:t>
      </w:r>
      <w:proofErr w:type="spellEnd"/>
      <w:r w:rsidRPr="00B77723">
        <w:rPr>
          <w:rFonts w:ascii="Arial" w:hAnsi="Arial" w:cs="Arial"/>
          <w:bCs/>
          <w:i/>
          <w:iCs/>
          <w:sz w:val="24"/>
          <w:szCs w:val="24"/>
        </w:rPr>
        <w:t xml:space="preserve"> digitalis</w:t>
      </w:r>
      <w:r>
        <w:rPr>
          <w:rFonts w:ascii="Arial" w:hAnsi="Arial" w:cs="Arial"/>
          <w:bCs/>
          <w:iCs/>
          <w:sz w:val="24"/>
          <w:szCs w:val="24"/>
        </w:rPr>
        <w:t xml:space="preserve"> </w:t>
      </w:r>
      <w:r w:rsidRPr="00B77723">
        <w:rPr>
          <w:rFonts w:ascii="Arial" w:hAnsi="Arial" w:cs="Arial"/>
          <w:bCs/>
          <w:iCs/>
          <w:sz w:val="24"/>
          <w:szCs w:val="24"/>
        </w:rPr>
        <w:t xml:space="preserve">and </w:t>
      </w:r>
      <w:r w:rsidRPr="00B77723">
        <w:rPr>
          <w:rFonts w:ascii="Arial" w:hAnsi="Arial" w:cs="Arial"/>
          <w:bCs/>
          <w:i/>
          <w:iCs/>
          <w:sz w:val="24"/>
          <w:szCs w:val="24"/>
        </w:rPr>
        <w:t xml:space="preserve">Xestospongia </w:t>
      </w:r>
      <w:proofErr w:type="spellStart"/>
      <w:r w:rsidRPr="00B77723">
        <w:rPr>
          <w:rFonts w:ascii="Arial" w:hAnsi="Arial" w:cs="Arial"/>
          <w:bCs/>
          <w:i/>
          <w:iCs/>
          <w:sz w:val="24"/>
          <w:szCs w:val="24"/>
        </w:rPr>
        <w:t>muta</w:t>
      </w:r>
      <w:proofErr w:type="spellEnd"/>
      <w:r>
        <w:rPr>
          <w:rFonts w:ascii="Arial" w:hAnsi="Arial" w:cs="Arial"/>
          <w:bCs/>
          <w:i/>
          <w:iCs/>
          <w:sz w:val="24"/>
          <w:szCs w:val="24"/>
        </w:rPr>
        <w:t xml:space="preserve">. </w:t>
      </w:r>
      <w:r>
        <w:rPr>
          <w:rFonts w:ascii="Arial" w:hAnsi="Arial" w:cs="Arial"/>
          <w:bCs/>
          <w:iCs/>
          <w:sz w:val="24"/>
          <w:szCs w:val="24"/>
        </w:rPr>
        <w:t>Benthic Ecology Meeting, Miami, FL, April 2023</w:t>
      </w:r>
    </w:p>
    <w:p w14:paraId="0CA4661B" w14:textId="62C5525E" w:rsidR="00374EFA" w:rsidRPr="00B77723" w:rsidRDefault="00374EFA" w:rsidP="00B77723">
      <w:pPr>
        <w:tabs>
          <w:tab w:val="left" w:pos="990"/>
          <w:tab w:val="num" w:pos="1440"/>
        </w:tabs>
        <w:ind w:left="720" w:hanging="720"/>
        <w:rPr>
          <w:rFonts w:ascii="Arial" w:hAnsi="Arial" w:cs="Arial"/>
          <w:bCs/>
          <w:iCs/>
          <w:sz w:val="24"/>
          <w:szCs w:val="24"/>
        </w:rPr>
      </w:pPr>
      <w:r>
        <w:rPr>
          <w:rFonts w:ascii="Arial" w:hAnsi="Arial" w:cs="Arial"/>
          <w:bCs/>
          <w:iCs/>
          <w:sz w:val="24"/>
          <w:szCs w:val="24"/>
        </w:rPr>
        <w:t xml:space="preserve">Zuniga-Acuna, C.L. Fiore, A.M. </w:t>
      </w:r>
      <w:proofErr w:type="spellStart"/>
      <w:r>
        <w:rPr>
          <w:rFonts w:ascii="Arial" w:hAnsi="Arial" w:cs="Arial"/>
          <w:bCs/>
          <w:iCs/>
          <w:sz w:val="24"/>
          <w:szCs w:val="24"/>
        </w:rPr>
        <w:t>Reigel</w:t>
      </w:r>
      <w:proofErr w:type="spellEnd"/>
      <w:r>
        <w:rPr>
          <w:rFonts w:ascii="Arial" w:hAnsi="Arial" w:cs="Arial"/>
          <w:bCs/>
          <w:iCs/>
          <w:sz w:val="24"/>
          <w:szCs w:val="24"/>
        </w:rPr>
        <w:t xml:space="preserve">, C.J. Freeman, A. </w:t>
      </w:r>
      <w:proofErr w:type="spellStart"/>
      <w:r>
        <w:rPr>
          <w:rFonts w:ascii="Arial" w:hAnsi="Arial" w:cs="Arial"/>
          <w:bCs/>
          <w:iCs/>
          <w:sz w:val="24"/>
          <w:szCs w:val="24"/>
        </w:rPr>
        <w:t>Apprill</w:t>
      </w:r>
      <w:proofErr w:type="spellEnd"/>
      <w:r>
        <w:rPr>
          <w:rFonts w:ascii="Arial" w:hAnsi="Arial" w:cs="Arial"/>
          <w:bCs/>
          <w:iCs/>
          <w:sz w:val="24"/>
          <w:szCs w:val="24"/>
        </w:rPr>
        <w:t xml:space="preserve">, R.W. Thacker, and </w:t>
      </w:r>
      <w:r w:rsidRPr="00374EFA">
        <w:rPr>
          <w:rFonts w:ascii="Arial" w:hAnsi="Arial" w:cs="Arial"/>
          <w:b/>
          <w:bCs/>
          <w:iCs/>
          <w:sz w:val="24"/>
          <w:szCs w:val="24"/>
        </w:rPr>
        <w:t>C.G. Easson</w:t>
      </w:r>
      <w:r>
        <w:rPr>
          <w:rFonts w:ascii="Arial" w:hAnsi="Arial" w:cs="Arial"/>
          <w:bCs/>
          <w:iCs/>
          <w:sz w:val="24"/>
          <w:szCs w:val="24"/>
        </w:rPr>
        <w:t>.  Metagenomic profiling of nitrogen cycling potential in Caribbean sponges. Benthic Ecology Meeting, Miami, FL, April 2023</w:t>
      </w:r>
    </w:p>
    <w:p w14:paraId="166AFC5C" w14:textId="2E0C232E" w:rsidR="00C11607" w:rsidRDefault="00C11607" w:rsidP="00973B52">
      <w:pPr>
        <w:tabs>
          <w:tab w:val="left" w:pos="990"/>
          <w:tab w:val="num" w:pos="1440"/>
        </w:tabs>
        <w:ind w:left="720" w:hanging="720"/>
        <w:rPr>
          <w:rFonts w:ascii="Arial" w:hAnsi="Arial" w:cs="Arial"/>
          <w:bCs/>
          <w:iCs/>
          <w:sz w:val="24"/>
          <w:szCs w:val="24"/>
        </w:rPr>
      </w:pPr>
      <w:r>
        <w:rPr>
          <w:rFonts w:ascii="Arial" w:hAnsi="Arial" w:cs="Arial"/>
          <w:bCs/>
          <w:iCs/>
          <w:sz w:val="24"/>
          <w:szCs w:val="24"/>
        </w:rPr>
        <w:t xml:space="preserve">Zuniga-Acuna, L., C.L. Fiore, C.J. Freeman, R.W. Thacker, </w:t>
      </w:r>
      <w:r w:rsidRPr="00C11607">
        <w:rPr>
          <w:rFonts w:ascii="Arial" w:hAnsi="Arial" w:cs="Arial"/>
          <w:b/>
          <w:bCs/>
          <w:iCs/>
          <w:sz w:val="24"/>
          <w:szCs w:val="24"/>
        </w:rPr>
        <w:t>C.G. Easson</w:t>
      </w:r>
      <w:r>
        <w:rPr>
          <w:rFonts w:ascii="Arial" w:hAnsi="Arial" w:cs="Arial"/>
          <w:bCs/>
          <w:iCs/>
          <w:sz w:val="24"/>
          <w:szCs w:val="24"/>
        </w:rPr>
        <w:t>, Investigating vertical transmission of microbial symbionts in marine sponges. Benthic Ecology Mee</w:t>
      </w:r>
      <w:r w:rsidR="00B77723">
        <w:rPr>
          <w:rFonts w:ascii="Arial" w:hAnsi="Arial" w:cs="Arial"/>
          <w:bCs/>
          <w:iCs/>
          <w:sz w:val="24"/>
          <w:szCs w:val="24"/>
        </w:rPr>
        <w:t>ting, Portsmouth, NH, March 2022</w:t>
      </w:r>
    </w:p>
    <w:p w14:paraId="413BFCF8" w14:textId="64E1DF02" w:rsidR="00C11607" w:rsidRDefault="00C11607" w:rsidP="00973B52">
      <w:pPr>
        <w:tabs>
          <w:tab w:val="left" w:pos="990"/>
          <w:tab w:val="num" w:pos="1440"/>
        </w:tabs>
        <w:ind w:left="720" w:hanging="720"/>
        <w:rPr>
          <w:rFonts w:ascii="Arial" w:hAnsi="Arial" w:cs="Arial"/>
          <w:bCs/>
          <w:iCs/>
          <w:sz w:val="24"/>
          <w:szCs w:val="24"/>
        </w:rPr>
      </w:pPr>
      <w:r>
        <w:rPr>
          <w:rFonts w:ascii="Arial" w:hAnsi="Arial" w:cs="Arial"/>
          <w:bCs/>
          <w:iCs/>
          <w:sz w:val="24"/>
          <w:szCs w:val="24"/>
        </w:rPr>
        <w:t>Smith, J.S</w:t>
      </w:r>
      <w:r w:rsidR="00550BD1">
        <w:rPr>
          <w:rFonts w:ascii="Arial" w:hAnsi="Arial" w:cs="Arial"/>
          <w:bCs/>
          <w:iCs/>
          <w:sz w:val="24"/>
          <w:szCs w:val="24"/>
        </w:rPr>
        <w:t xml:space="preserve">. &amp; </w:t>
      </w:r>
      <w:r w:rsidR="00550BD1" w:rsidRPr="00550BD1">
        <w:rPr>
          <w:rFonts w:ascii="Arial" w:hAnsi="Arial" w:cs="Arial"/>
          <w:b/>
          <w:bCs/>
          <w:iCs/>
          <w:sz w:val="24"/>
          <w:szCs w:val="24"/>
        </w:rPr>
        <w:t>C.G. Easson</w:t>
      </w:r>
      <w:r w:rsidR="00550BD1">
        <w:rPr>
          <w:rFonts w:ascii="Arial" w:hAnsi="Arial" w:cs="Arial"/>
          <w:bCs/>
          <w:iCs/>
          <w:sz w:val="24"/>
          <w:szCs w:val="24"/>
        </w:rPr>
        <w:t xml:space="preserve">, Eagles and dragons, the same species? 2b-RAD sequencing of zoanthids (Genus </w:t>
      </w:r>
      <w:proofErr w:type="spellStart"/>
      <w:r w:rsidR="00550BD1">
        <w:rPr>
          <w:rFonts w:ascii="Arial" w:hAnsi="Arial" w:cs="Arial"/>
          <w:bCs/>
          <w:iCs/>
          <w:sz w:val="24"/>
          <w:szCs w:val="24"/>
        </w:rPr>
        <w:t>Zoanthus</w:t>
      </w:r>
      <w:proofErr w:type="spellEnd"/>
      <w:r w:rsidR="00550BD1">
        <w:rPr>
          <w:rFonts w:ascii="Arial" w:hAnsi="Arial" w:cs="Arial"/>
          <w:bCs/>
          <w:iCs/>
          <w:sz w:val="24"/>
          <w:szCs w:val="24"/>
        </w:rPr>
        <w:t>) reveals intraspecific dissimilarity. Benthic Ecology Mee</w:t>
      </w:r>
      <w:r w:rsidR="00B77723">
        <w:rPr>
          <w:rFonts w:ascii="Arial" w:hAnsi="Arial" w:cs="Arial"/>
          <w:bCs/>
          <w:iCs/>
          <w:sz w:val="24"/>
          <w:szCs w:val="24"/>
        </w:rPr>
        <w:t>ting, Portsmouth, NH, March 2022</w:t>
      </w:r>
    </w:p>
    <w:p w14:paraId="084A7926" w14:textId="3F091D7D" w:rsidR="00550BD1" w:rsidRPr="00A33D21" w:rsidRDefault="00550BD1" w:rsidP="00A33D21">
      <w:pPr>
        <w:rPr>
          <w:rFonts w:ascii="Arial" w:eastAsia="Times New Roman" w:hAnsi="Arial" w:cs="Arial"/>
          <w:b/>
          <w:bCs/>
          <w:kern w:val="36"/>
          <w:sz w:val="24"/>
          <w:szCs w:val="24"/>
        </w:rPr>
      </w:pPr>
      <w:r w:rsidRPr="00A33D21">
        <w:rPr>
          <w:rFonts w:ascii="Arial" w:hAnsi="Arial" w:cs="Arial"/>
          <w:bCs/>
          <w:iCs/>
          <w:sz w:val="24"/>
          <w:szCs w:val="24"/>
        </w:rPr>
        <w:t xml:space="preserve">Freeman, C.J., </w:t>
      </w:r>
      <w:r w:rsidRPr="00A33D21">
        <w:rPr>
          <w:rFonts w:ascii="Arial" w:hAnsi="Arial" w:cs="Arial"/>
          <w:b/>
          <w:bCs/>
          <w:iCs/>
          <w:sz w:val="24"/>
          <w:szCs w:val="24"/>
        </w:rPr>
        <w:t>C.G. Easson</w:t>
      </w:r>
      <w:r w:rsidRPr="00A33D21">
        <w:rPr>
          <w:rFonts w:ascii="Arial" w:hAnsi="Arial" w:cs="Arial"/>
          <w:bCs/>
          <w:iCs/>
          <w:sz w:val="24"/>
          <w:szCs w:val="24"/>
        </w:rPr>
        <w:t xml:space="preserve">, C.L. Fiore, R.W. Thacker, </w:t>
      </w:r>
      <w:r w:rsidR="00A33D21" w:rsidRPr="00A33D21">
        <w:rPr>
          <w:rFonts w:ascii="Arial" w:eastAsia="Times New Roman" w:hAnsi="Arial" w:cs="Arial"/>
          <w:bCs/>
          <w:kern w:val="36"/>
          <w:sz w:val="24"/>
          <w:szCs w:val="24"/>
        </w:rPr>
        <w:t xml:space="preserve">Reevaluating contributions of </w:t>
      </w:r>
      <w:r w:rsidR="00A33D21">
        <w:rPr>
          <w:rFonts w:ascii="Arial" w:eastAsia="Times New Roman" w:hAnsi="Arial" w:cs="Arial"/>
          <w:bCs/>
          <w:kern w:val="36"/>
          <w:sz w:val="24"/>
          <w:szCs w:val="24"/>
        </w:rPr>
        <w:tab/>
      </w:r>
      <w:r w:rsidR="00A33D21" w:rsidRPr="00A33D21">
        <w:rPr>
          <w:rFonts w:ascii="Arial" w:eastAsia="Times New Roman" w:hAnsi="Arial" w:cs="Arial"/>
          <w:bCs/>
          <w:kern w:val="36"/>
          <w:sz w:val="24"/>
          <w:szCs w:val="24"/>
        </w:rPr>
        <w:t>autotrophic and heterotrophic metabolism to Caribbean sponges</w:t>
      </w:r>
      <w:r w:rsidR="00A33D21">
        <w:rPr>
          <w:rFonts w:ascii="Arial" w:eastAsia="Times New Roman" w:hAnsi="Arial" w:cs="Arial"/>
          <w:bCs/>
          <w:kern w:val="36"/>
          <w:sz w:val="24"/>
          <w:szCs w:val="24"/>
        </w:rPr>
        <w:t>,</w:t>
      </w:r>
      <w:r w:rsidR="00A33D21" w:rsidRPr="00A33D21">
        <w:rPr>
          <w:rFonts w:ascii="Arial" w:eastAsia="Times New Roman" w:hAnsi="Arial" w:cs="Arial"/>
          <w:b/>
          <w:bCs/>
          <w:kern w:val="36"/>
          <w:sz w:val="24"/>
          <w:szCs w:val="24"/>
        </w:rPr>
        <w:t xml:space="preserve"> </w:t>
      </w:r>
      <w:r w:rsidRPr="00A33D21">
        <w:rPr>
          <w:rFonts w:ascii="Arial" w:hAnsi="Arial" w:cs="Arial"/>
          <w:bCs/>
          <w:iCs/>
          <w:sz w:val="24"/>
          <w:szCs w:val="24"/>
        </w:rPr>
        <w:t xml:space="preserve">Benthic </w:t>
      </w:r>
      <w:r w:rsidR="00A33D21">
        <w:rPr>
          <w:rFonts w:ascii="Arial" w:hAnsi="Arial" w:cs="Arial"/>
          <w:bCs/>
          <w:iCs/>
          <w:sz w:val="24"/>
          <w:szCs w:val="24"/>
        </w:rPr>
        <w:tab/>
      </w:r>
      <w:r w:rsidRPr="00A33D21">
        <w:rPr>
          <w:rFonts w:ascii="Arial" w:hAnsi="Arial" w:cs="Arial"/>
          <w:bCs/>
          <w:iCs/>
          <w:sz w:val="24"/>
          <w:szCs w:val="24"/>
        </w:rPr>
        <w:t>Ecology Meeting, Portsmouth, NH, March 202</w:t>
      </w:r>
      <w:r w:rsidR="00B77723">
        <w:rPr>
          <w:rFonts w:ascii="Arial" w:hAnsi="Arial" w:cs="Arial"/>
          <w:bCs/>
          <w:iCs/>
          <w:sz w:val="24"/>
          <w:szCs w:val="24"/>
        </w:rPr>
        <w:t>2</w:t>
      </w:r>
    </w:p>
    <w:p w14:paraId="7F9F2CFE" w14:textId="3E4FCCA7" w:rsidR="00D2361B" w:rsidRPr="00D2361B" w:rsidRDefault="00D2361B" w:rsidP="00973B52">
      <w:pPr>
        <w:tabs>
          <w:tab w:val="left" w:pos="990"/>
          <w:tab w:val="num" w:pos="1440"/>
        </w:tabs>
        <w:ind w:left="720" w:hanging="720"/>
        <w:rPr>
          <w:rFonts w:ascii="Arial" w:hAnsi="Arial" w:cs="Arial"/>
          <w:bCs/>
          <w:iCs/>
          <w:sz w:val="24"/>
          <w:szCs w:val="24"/>
        </w:rPr>
      </w:pPr>
      <w:proofErr w:type="spellStart"/>
      <w:r>
        <w:rPr>
          <w:rFonts w:ascii="Arial" w:hAnsi="Arial" w:cs="Arial"/>
          <w:bCs/>
          <w:iCs/>
          <w:sz w:val="24"/>
          <w:szCs w:val="24"/>
        </w:rPr>
        <w:t>Akther</w:t>
      </w:r>
      <w:proofErr w:type="spellEnd"/>
      <w:r>
        <w:rPr>
          <w:rFonts w:ascii="Arial" w:hAnsi="Arial" w:cs="Arial"/>
          <w:bCs/>
          <w:iCs/>
          <w:sz w:val="24"/>
          <w:szCs w:val="24"/>
        </w:rPr>
        <w:t xml:space="preserve">, T., </w:t>
      </w:r>
      <w:r>
        <w:rPr>
          <w:rFonts w:ascii="Arial" w:hAnsi="Arial" w:cs="Arial"/>
          <w:b/>
          <w:bCs/>
          <w:iCs/>
          <w:sz w:val="24"/>
          <w:szCs w:val="24"/>
        </w:rPr>
        <w:t xml:space="preserve">C.G. Easson, </w:t>
      </w:r>
      <w:r>
        <w:rPr>
          <w:rFonts w:ascii="Arial" w:hAnsi="Arial" w:cs="Arial"/>
          <w:bCs/>
          <w:iCs/>
          <w:sz w:val="24"/>
          <w:szCs w:val="24"/>
        </w:rPr>
        <w:t xml:space="preserve">R. Collin, </w:t>
      </w:r>
      <w:proofErr w:type="spellStart"/>
      <w:r>
        <w:rPr>
          <w:rFonts w:ascii="Arial" w:hAnsi="Arial" w:cs="Arial"/>
          <w:bCs/>
          <w:iCs/>
          <w:sz w:val="24"/>
          <w:szCs w:val="24"/>
        </w:rPr>
        <w:t>R.</w:t>
      </w:r>
      <w:proofErr w:type="gramStart"/>
      <w:r>
        <w:rPr>
          <w:rFonts w:ascii="Arial" w:hAnsi="Arial" w:cs="Arial"/>
          <w:bCs/>
          <w:iCs/>
          <w:sz w:val="24"/>
          <w:szCs w:val="24"/>
        </w:rPr>
        <w:t>W.Thacker</w:t>
      </w:r>
      <w:proofErr w:type="spellEnd"/>
      <w:proofErr w:type="gramEnd"/>
      <w:r>
        <w:rPr>
          <w:rFonts w:ascii="Arial" w:hAnsi="Arial" w:cs="Arial"/>
          <w:bCs/>
          <w:iCs/>
          <w:sz w:val="24"/>
          <w:szCs w:val="24"/>
        </w:rPr>
        <w:t xml:space="preserve">. Comparing Adult and Larval Microbiomes in the Tropical Sponges </w:t>
      </w:r>
      <w:proofErr w:type="spellStart"/>
      <w:r>
        <w:rPr>
          <w:rFonts w:ascii="Arial" w:hAnsi="Arial" w:cs="Arial"/>
          <w:bCs/>
          <w:i/>
          <w:iCs/>
          <w:sz w:val="24"/>
          <w:szCs w:val="24"/>
        </w:rPr>
        <w:t>Neopetrosia</w:t>
      </w:r>
      <w:proofErr w:type="spellEnd"/>
      <w:r>
        <w:rPr>
          <w:rFonts w:ascii="Arial" w:hAnsi="Arial" w:cs="Arial"/>
          <w:bCs/>
          <w:i/>
          <w:iCs/>
          <w:sz w:val="24"/>
          <w:szCs w:val="24"/>
        </w:rPr>
        <w:t xml:space="preserve"> </w:t>
      </w:r>
      <w:proofErr w:type="spellStart"/>
      <w:r>
        <w:rPr>
          <w:rFonts w:ascii="Arial" w:hAnsi="Arial" w:cs="Arial"/>
          <w:bCs/>
          <w:i/>
          <w:iCs/>
          <w:sz w:val="24"/>
          <w:szCs w:val="24"/>
        </w:rPr>
        <w:t>sigmafera</w:t>
      </w:r>
      <w:proofErr w:type="spellEnd"/>
      <w:r>
        <w:rPr>
          <w:rFonts w:ascii="Arial" w:hAnsi="Arial" w:cs="Arial"/>
          <w:bCs/>
          <w:i/>
          <w:iCs/>
          <w:sz w:val="24"/>
          <w:szCs w:val="24"/>
        </w:rPr>
        <w:t xml:space="preserve"> and </w:t>
      </w:r>
      <w:proofErr w:type="spellStart"/>
      <w:r>
        <w:rPr>
          <w:rFonts w:ascii="Arial" w:hAnsi="Arial" w:cs="Arial"/>
          <w:bCs/>
          <w:i/>
          <w:iCs/>
          <w:sz w:val="24"/>
          <w:szCs w:val="24"/>
        </w:rPr>
        <w:t>Xestospongeia</w:t>
      </w:r>
      <w:proofErr w:type="spellEnd"/>
      <w:r>
        <w:rPr>
          <w:rFonts w:ascii="Arial" w:hAnsi="Arial" w:cs="Arial"/>
          <w:bCs/>
          <w:i/>
          <w:iCs/>
          <w:sz w:val="24"/>
          <w:szCs w:val="24"/>
        </w:rPr>
        <w:t xml:space="preserve"> </w:t>
      </w:r>
      <w:proofErr w:type="spellStart"/>
      <w:r>
        <w:rPr>
          <w:rFonts w:ascii="Arial" w:hAnsi="Arial" w:cs="Arial"/>
          <w:bCs/>
          <w:i/>
          <w:iCs/>
          <w:sz w:val="24"/>
          <w:szCs w:val="24"/>
        </w:rPr>
        <w:t>bocatorensis</w:t>
      </w:r>
      <w:proofErr w:type="spellEnd"/>
      <w:r>
        <w:rPr>
          <w:rFonts w:ascii="Arial" w:hAnsi="Arial" w:cs="Arial"/>
          <w:bCs/>
          <w:i/>
          <w:iCs/>
          <w:sz w:val="24"/>
          <w:szCs w:val="24"/>
        </w:rPr>
        <w:t xml:space="preserve">. </w:t>
      </w:r>
      <w:r w:rsidRPr="00B80AF7">
        <w:rPr>
          <w:rFonts w:ascii="Arial" w:hAnsi="Arial" w:cs="Arial"/>
          <w:bCs/>
          <w:iCs/>
          <w:sz w:val="24"/>
          <w:szCs w:val="24"/>
        </w:rPr>
        <w:t>Society for Integrative Comparative Biology annual meeting</w:t>
      </w:r>
      <w:r>
        <w:rPr>
          <w:rFonts w:ascii="Arial" w:hAnsi="Arial" w:cs="Arial"/>
          <w:bCs/>
          <w:iCs/>
          <w:sz w:val="24"/>
          <w:szCs w:val="24"/>
        </w:rPr>
        <w:t xml:space="preserve"> January-February 2021 (virtual)</w:t>
      </w:r>
    </w:p>
    <w:p w14:paraId="49D97393" w14:textId="36AC0095" w:rsidR="00973B52" w:rsidRDefault="00973B52" w:rsidP="00973B52">
      <w:pPr>
        <w:tabs>
          <w:tab w:val="left" w:pos="990"/>
          <w:tab w:val="num" w:pos="1440"/>
        </w:tabs>
        <w:ind w:left="720" w:hanging="720"/>
        <w:rPr>
          <w:rFonts w:ascii="Arial" w:hAnsi="Arial" w:cs="Arial"/>
          <w:bCs/>
          <w:iCs/>
          <w:sz w:val="24"/>
          <w:szCs w:val="24"/>
        </w:rPr>
      </w:pPr>
      <w:r>
        <w:rPr>
          <w:rFonts w:ascii="Arial" w:hAnsi="Arial" w:cs="Arial"/>
          <w:bCs/>
          <w:iCs/>
          <w:sz w:val="24"/>
          <w:szCs w:val="24"/>
        </w:rPr>
        <w:t xml:space="preserve">Lopez, J.V., </w:t>
      </w:r>
      <w:r w:rsidRPr="00973B52">
        <w:rPr>
          <w:rFonts w:ascii="Arial" w:hAnsi="Arial" w:cs="Arial"/>
          <w:b/>
          <w:bCs/>
          <w:iCs/>
          <w:sz w:val="24"/>
          <w:szCs w:val="24"/>
        </w:rPr>
        <w:t>C.G. Easson</w:t>
      </w:r>
      <w:r>
        <w:rPr>
          <w:rFonts w:ascii="Arial" w:hAnsi="Arial" w:cs="Arial"/>
          <w:bCs/>
          <w:iCs/>
          <w:sz w:val="24"/>
          <w:szCs w:val="24"/>
        </w:rPr>
        <w:t>. Environmental drivers of bacterioplankton communities in the northern Gulf of Mexico. Deep-Sea Biology Symposium, September 2018, Monterey, CA</w:t>
      </w:r>
    </w:p>
    <w:p w14:paraId="67371067" w14:textId="5BF2B46B" w:rsidR="00973B52" w:rsidRPr="00973B52" w:rsidRDefault="00973B52" w:rsidP="00973B52">
      <w:pPr>
        <w:tabs>
          <w:tab w:val="left" w:pos="990"/>
          <w:tab w:val="num" w:pos="1440"/>
        </w:tabs>
        <w:ind w:left="720" w:hanging="720"/>
        <w:rPr>
          <w:rFonts w:ascii="Arial" w:hAnsi="Arial" w:cs="Arial"/>
          <w:bCs/>
          <w:iCs/>
          <w:sz w:val="24"/>
          <w:szCs w:val="24"/>
        </w:rPr>
      </w:pPr>
      <w:r>
        <w:rPr>
          <w:rFonts w:ascii="Arial" w:hAnsi="Arial" w:cs="Arial"/>
          <w:bCs/>
          <w:iCs/>
          <w:sz w:val="24"/>
          <w:szCs w:val="24"/>
        </w:rPr>
        <w:lastRenderedPageBreak/>
        <w:t xml:space="preserve">Johnston, M., R. Milligan, </w:t>
      </w:r>
      <w:r w:rsidRPr="00973B52">
        <w:rPr>
          <w:rFonts w:ascii="Arial" w:hAnsi="Arial" w:cs="Arial"/>
          <w:b/>
          <w:bCs/>
          <w:iCs/>
          <w:sz w:val="24"/>
          <w:szCs w:val="24"/>
        </w:rPr>
        <w:t>C.G. Easson</w:t>
      </w:r>
      <w:r>
        <w:rPr>
          <w:rFonts w:ascii="Arial" w:hAnsi="Arial" w:cs="Arial"/>
          <w:bCs/>
          <w:iCs/>
          <w:sz w:val="24"/>
          <w:szCs w:val="24"/>
        </w:rPr>
        <w:t xml:space="preserve">, S. </w:t>
      </w:r>
      <w:proofErr w:type="spellStart"/>
      <w:r>
        <w:rPr>
          <w:rFonts w:ascii="Arial" w:hAnsi="Arial" w:cs="Arial"/>
          <w:bCs/>
          <w:iCs/>
          <w:sz w:val="24"/>
          <w:szCs w:val="24"/>
        </w:rPr>
        <w:t>deRada</w:t>
      </w:r>
      <w:proofErr w:type="spellEnd"/>
      <w:r>
        <w:rPr>
          <w:rFonts w:ascii="Arial" w:hAnsi="Arial" w:cs="Arial"/>
          <w:bCs/>
          <w:iCs/>
          <w:sz w:val="24"/>
          <w:szCs w:val="24"/>
        </w:rPr>
        <w:t>, D. English, B. Penta, T. Sutton. A tool for classification of mesoscale water mas</w:t>
      </w:r>
      <w:r w:rsidR="000E258A">
        <w:rPr>
          <w:rFonts w:ascii="Arial" w:hAnsi="Arial" w:cs="Arial"/>
          <w:bCs/>
          <w:iCs/>
          <w:sz w:val="24"/>
          <w:szCs w:val="24"/>
        </w:rPr>
        <w:t>s</w:t>
      </w:r>
      <w:r>
        <w:rPr>
          <w:rFonts w:ascii="Arial" w:hAnsi="Arial" w:cs="Arial"/>
          <w:bCs/>
          <w:iCs/>
          <w:sz w:val="24"/>
          <w:szCs w:val="24"/>
        </w:rPr>
        <w:t xml:space="preserve"> structure for pelagic community analyses. Deep-Sea Biology Symposium, September 2018, Monterey, CA</w:t>
      </w:r>
    </w:p>
    <w:p w14:paraId="529A5E13" w14:textId="3CA8973E" w:rsidR="00147F10" w:rsidRDefault="00147F10" w:rsidP="005351DD">
      <w:pPr>
        <w:tabs>
          <w:tab w:val="left" w:pos="990"/>
          <w:tab w:val="num" w:pos="1440"/>
        </w:tabs>
        <w:ind w:left="720" w:hanging="720"/>
        <w:rPr>
          <w:rFonts w:ascii="Arial" w:hAnsi="Arial" w:cs="Arial"/>
          <w:bCs/>
          <w:iCs/>
          <w:sz w:val="24"/>
          <w:szCs w:val="24"/>
        </w:rPr>
      </w:pPr>
      <w:r>
        <w:rPr>
          <w:rFonts w:ascii="Arial" w:hAnsi="Arial" w:cs="Arial"/>
          <w:b/>
          <w:bCs/>
          <w:iCs/>
          <w:sz w:val="24"/>
          <w:szCs w:val="24"/>
        </w:rPr>
        <w:t xml:space="preserve">Easson, C.G., </w:t>
      </w:r>
      <w:r w:rsidRPr="00147F10">
        <w:rPr>
          <w:rFonts w:ascii="Arial" w:hAnsi="Arial" w:cs="Arial"/>
          <w:bCs/>
          <w:iCs/>
          <w:sz w:val="24"/>
          <w:szCs w:val="24"/>
        </w:rPr>
        <w:t xml:space="preserve">C. </w:t>
      </w:r>
      <w:proofErr w:type="spellStart"/>
      <w:r w:rsidRPr="00147F10">
        <w:rPr>
          <w:rFonts w:ascii="Arial" w:hAnsi="Arial" w:cs="Arial"/>
          <w:bCs/>
          <w:iCs/>
          <w:sz w:val="24"/>
          <w:szCs w:val="24"/>
        </w:rPr>
        <w:t>Gorbea</w:t>
      </w:r>
      <w:proofErr w:type="spellEnd"/>
      <w:r w:rsidRPr="00147F10">
        <w:rPr>
          <w:rFonts w:ascii="Arial" w:hAnsi="Arial" w:cs="Arial"/>
          <w:bCs/>
          <w:iCs/>
          <w:sz w:val="24"/>
          <w:szCs w:val="24"/>
        </w:rPr>
        <w:t>, A. Lobato, K. Boswell, P. Maul, R. Sanchez-Arias, J.V. Lopez.  Analysis of microbial communities reflects diel vertical migration in the Gulf of Mexico. Ocean Sciences Conference, February 2018, Portland, OR</w:t>
      </w:r>
    </w:p>
    <w:p w14:paraId="05E25CE4" w14:textId="5C985B48" w:rsidR="00973B52" w:rsidRPr="00973B52" w:rsidRDefault="00973B52" w:rsidP="005351DD">
      <w:pPr>
        <w:tabs>
          <w:tab w:val="left" w:pos="990"/>
          <w:tab w:val="num" w:pos="1440"/>
        </w:tabs>
        <w:ind w:left="720" w:hanging="720"/>
        <w:rPr>
          <w:rFonts w:ascii="Arial" w:hAnsi="Arial" w:cs="Arial"/>
          <w:bCs/>
          <w:iCs/>
          <w:sz w:val="24"/>
          <w:szCs w:val="24"/>
        </w:rPr>
      </w:pPr>
      <w:r>
        <w:rPr>
          <w:rFonts w:ascii="Arial" w:hAnsi="Arial" w:cs="Arial"/>
          <w:bCs/>
          <w:iCs/>
          <w:sz w:val="24"/>
          <w:szCs w:val="24"/>
        </w:rPr>
        <w:t xml:space="preserve">Johnston, M., R. Milligan, </w:t>
      </w:r>
      <w:r w:rsidRPr="00973B52">
        <w:rPr>
          <w:rFonts w:ascii="Arial" w:hAnsi="Arial" w:cs="Arial"/>
          <w:b/>
          <w:bCs/>
          <w:iCs/>
          <w:sz w:val="24"/>
          <w:szCs w:val="24"/>
        </w:rPr>
        <w:t>C.G. Easson</w:t>
      </w:r>
      <w:r>
        <w:rPr>
          <w:rFonts w:ascii="Arial" w:hAnsi="Arial" w:cs="Arial"/>
          <w:bCs/>
          <w:iCs/>
          <w:sz w:val="24"/>
          <w:szCs w:val="24"/>
        </w:rPr>
        <w:t xml:space="preserve">, S. </w:t>
      </w:r>
      <w:proofErr w:type="spellStart"/>
      <w:r>
        <w:rPr>
          <w:rFonts w:ascii="Arial" w:hAnsi="Arial" w:cs="Arial"/>
          <w:bCs/>
          <w:iCs/>
          <w:sz w:val="24"/>
          <w:szCs w:val="24"/>
        </w:rPr>
        <w:t>deRada</w:t>
      </w:r>
      <w:proofErr w:type="spellEnd"/>
      <w:r>
        <w:rPr>
          <w:rFonts w:ascii="Arial" w:hAnsi="Arial" w:cs="Arial"/>
          <w:bCs/>
          <w:iCs/>
          <w:sz w:val="24"/>
          <w:szCs w:val="24"/>
        </w:rPr>
        <w:t>, D. English, B. Penta, T. Sutton. A tool for classification of mesoscale water mas</w:t>
      </w:r>
      <w:r w:rsidR="000E258A">
        <w:rPr>
          <w:rFonts w:ascii="Arial" w:hAnsi="Arial" w:cs="Arial"/>
          <w:bCs/>
          <w:iCs/>
          <w:sz w:val="24"/>
          <w:szCs w:val="24"/>
        </w:rPr>
        <w:t>s</w:t>
      </w:r>
      <w:r>
        <w:rPr>
          <w:rFonts w:ascii="Arial" w:hAnsi="Arial" w:cs="Arial"/>
          <w:bCs/>
          <w:iCs/>
          <w:sz w:val="24"/>
          <w:szCs w:val="24"/>
        </w:rPr>
        <w:t xml:space="preserve"> structure for pelagic community analyses. </w:t>
      </w:r>
      <w:r w:rsidRPr="00B80AF7">
        <w:rPr>
          <w:rFonts w:ascii="Arial" w:hAnsi="Arial" w:cs="Arial"/>
          <w:bCs/>
          <w:iCs/>
          <w:sz w:val="24"/>
          <w:szCs w:val="24"/>
        </w:rPr>
        <w:t>Gulf of Mexico Oil Spill and Ecosystem Science</w:t>
      </w:r>
      <w:r>
        <w:rPr>
          <w:rFonts w:ascii="Arial" w:hAnsi="Arial" w:cs="Arial"/>
          <w:bCs/>
          <w:iCs/>
          <w:sz w:val="24"/>
          <w:szCs w:val="24"/>
        </w:rPr>
        <w:t>, February 2018, New Orleans, LA</w:t>
      </w:r>
    </w:p>
    <w:p w14:paraId="05F247F8" w14:textId="35DB40A4" w:rsidR="00277063" w:rsidRPr="00B80AF7" w:rsidRDefault="004F3A7C" w:rsidP="005351DD">
      <w:pPr>
        <w:tabs>
          <w:tab w:val="left" w:pos="990"/>
          <w:tab w:val="num" w:pos="1440"/>
        </w:tabs>
        <w:ind w:left="720" w:hanging="720"/>
        <w:rPr>
          <w:rFonts w:ascii="Arial" w:hAnsi="Arial" w:cs="Arial"/>
          <w:bCs/>
          <w:iCs/>
          <w:sz w:val="24"/>
          <w:szCs w:val="24"/>
        </w:rPr>
      </w:pPr>
      <w:r w:rsidRPr="00B80AF7">
        <w:rPr>
          <w:rFonts w:ascii="Arial" w:hAnsi="Arial" w:cs="Arial"/>
          <w:b/>
          <w:bCs/>
          <w:iCs/>
          <w:sz w:val="24"/>
          <w:szCs w:val="24"/>
        </w:rPr>
        <w:t xml:space="preserve">Easson, C.G., </w:t>
      </w:r>
      <w:r w:rsidRPr="00B80AF7">
        <w:rPr>
          <w:rFonts w:ascii="Arial" w:hAnsi="Arial" w:cs="Arial"/>
          <w:bCs/>
          <w:iCs/>
          <w:sz w:val="24"/>
          <w:szCs w:val="24"/>
        </w:rPr>
        <w:t xml:space="preserve">R.W. Thacker, X. </w:t>
      </w:r>
      <w:proofErr w:type="spellStart"/>
      <w:r w:rsidRPr="00B80AF7">
        <w:rPr>
          <w:rFonts w:ascii="Arial" w:hAnsi="Arial" w:cs="Arial"/>
          <w:bCs/>
          <w:iCs/>
          <w:sz w:val="24"/>
          <w:szCs w:val="24"/>
        </w:rPr>
        <w:t>Turon</w:t>
      </w:r>
      <w:proofErr w:type="spellEnd"/>
      <w:r w:rsidRPr="00B80AF7">
        <w:rPr>
          <w:rFonts w:ascii="Arial" w:hAnsi="Arial" w:cs="Arial"/>
          <w:bCs/>
          <w:iCs/>
          <w:sz w:val="24"/>
          <w:szCs w:val="24"/>
        </w:rPr>
        <w:t>, P. Erwin, S. Lopez-</w:t>
      </w:r>
      <w:proofErr w:type="spellStart"/>
      <w:r w:rsidRPr="00B80AF7">
        <w:rPr>
          <w:rFonts w:ascii="Arial" w:hAnsi="Arial" w:cs="Arial"/>
          <w:bCs/>
          <w:iCs/>
          <w:sz w:val="24"/>
          <w:szCs w:val="24"/>
        </w:rPr>
        <w:t>Legentil</w:t>
      </w:r>
      <w:proofErr w:type="spellEnd"/>
      <w:r w:rsidRPr="00B80AF7">
        <w:rPr>
          <w:rFonts w:ascii="Arial" w:hAnsi="Arial" w:cs="Arial"/>
          <w:bCs/>
          <w:iCs/>
          <w:sz w:val="24"/>
          <w:szCs w:val="24"/>
        </w:rPr>
        <w:t>.  Temporal dynamics of sponge microbial communities. World Sponge Conference, June 2017, Galway, Ireland.</w:t>
      </w:r>
    </w:p>
    <w:p w14:paraId="75E9B432" w14:textId="7C51CFC5" w:rsidR="00C30640" w:rsidRPr="00B80AF7" w:rsidRDefault="00C30640" w:rsidP="00C30640">
      <w:pPr>
        <w:tabs>
          <w:tab w:val="left" w:pos="990"/>
          <w:tab w:val="num" w:pos="1440"/>
        </w:tabs>
        <w:ind w:left="720" w:hanging="720"/>
        <w:rPr>
          <w:rFonts w:ascii="Arial" w:hAnsi="Arial" w:cs="Arial"/>
          <w:bCs/>
          <w:iCs/>
          <w:sz w:val="24"/>
          <w:szCs w:val="24"/>
        </w:rPr>
      </w:pPr>
      <w:r w:rsidRPr="00B80AF7">
        <w:rPr>
          <w:rFonts w:ascii="Arial" w:hAnsi="Arial" w:cs="Arial"/>
          <w:bCs/>
          <w:iCs/>
          <w:sz w:val="24"/>
          <w:szCs w:val="24"/>
        </w:rPr>
        <w:t xml:space="preserve">Olson, J.B., D.J. </w:t>
      </w:r>
      <w:proofErr w:type="spellStart"/>
      <w:r w:rsidRPr="00B80AF7">
        <w:rPr>
          <w:rFonts w:ascii="Arial" w:hAnsi="Arial" w:cs="Arial"/>
          <w:bCs/>
          <w:iCs/>
          <w:sz w:val="24"/>
          <w:szCs w:val="24"/>
        </w:rPr>
        <w:t>Gochfeld</w:t>
      </w:r>
      <w:proofErr w:type="spellEnd"/>
      <w:r w:rsidRPr="00B80AF7">
        <w:rPr>
          <w:rFonts w:ascii="Arial" w:hAnsi="Arial" w:cs="Arial"/>
          <w:bCs/>
          <w:iCs/>
          <w:sz w:val="24"/>
          <w:szCs w:val="24"/>
        </w:rPr>
        <w:t xml:space="preserve">, </w:t>
      </w:r>
      <w:r w:rsidRPr="00B80AF7">
        <w:rPr>
          <w:rFonts w:ascii="Arial" w:hAnsi="Arial" w:cs="Arial"/>
          <w:b/>
          <w:bCs/>
          <w:iCs/>
          <w:sz w:val="24"/>
          <w:szCs w:val="24"/>
        </w:rPr>
        <w:t>C.G. Easson</w:t>
      </w:r>
      <w:r w:rsidRPr="00B80AF7">
        <w:rPr>
          <w:rFonts w:ascii="Arial" w:hAnsi="Arial" w:cs="Arial"/>
          <w:bCs/>
          <w:iCs/>
          <w:sz w:val="24"/>
          <w:szCs w:val="24"/>
        </w:rPr>
        <w:t xml:space="preserve">. Infection with </w:t>
      </w:r>
      <w:r w:rsidRPr="00B80AF7">
        <w:rPr>
          <w:rFonts w:ascii="Arial" w:hAnsi="Arial" w:cs="Arial"/>
          <w:bCs/>
          <w:i/>
          <w:iCs/>
          <w:sz w:val="24"/>
          <w:szCs w:val="24"/>
        </w:rPr>
        <w:t>Aplysina</w:t>
      </w:r>
      <w:r w:rsidRPr="00B80AF7">
        <w:rPr>
          <w:rFonts w:ascii="Arial" w:hAnsi="Arial" w:cs="Arial"/>
          <w:bCs/>
          <w:iCs/>
          <w:sz w:val="24"/>
          <w:szCs w:val="24"/>
        </w:rPr>
        <w:t xml:space="preserve"> Red Band Syndrome results in biochemical and bacterial community changes to the holobiont. World Sponge Conference, June 2017, Galway, Ireland.</w:t>
      </w:r>
    </w:p>
    <w:p w14:paraId="116EBABD" w14:textId="1306664C" w:rsidR="00C30640" w:rsidRPr="00B80AF7" w:rsidRDefault="00C30640" w:rsidP="00C30640">
      <w:pPr>
        <w:tabs>
          <w:tab w:val="left" w:pos="990"/>
          <w:tab w:val="num" w:pos="1440"/>
        </w:tabs>
        <w:ind w:left="720" w:hanging="720"/>
        <w:rPr>
          <w:rFonts w:ascii="Arial" w:hAnsi="Arial" w:cs="Arial"/>
          <w:bCs/>
          <w:iCs/>
          <w:sz w:val="24"/>
          <w:szCs w:val="24"/>
        </w:rPr>
      </w:pPr>
      <w:r w:rsidRPr="00B80AF7">
        <w:rPr>
          <w:rFonts w:ascii="Arial" w:hAnsi="Arial" w:cs="Arial"/>
          <w:bCs/>
          <w:iCs/>
          <w:sz w:val="24"/>
          <w:szCs w:val="24"/>
        </w:rPr>
        <w:t xml:space="preserve">Matterson, K.O., </w:t>
      </w:r>
      <w:r w:rsidRPr="0059779E">
        <w:rPr>
          <w:rFonts w:ascii="Arial" w:hAnsi="Arial" w:cs="Arial"/>
          <w:b/>
          <w:bCs/>
          <w:iCs/>
          <w:sz w:val="24"/>
          <w:szCs w:val="24"/>
        </w:rPr>
        <w:t>C.G. Easson</w:t>
      </w:r>
      <w:r w:rsidRPr="00B80AF7">
        <w:rPr>
          <w:rFonts w:ascii="Arial" w:hAnsi="Arial" w:cs="Arial"/>
          <w:bCs/>
          <w:iCs/>
          <w:sz w:val="24"/>
          <w:szCs w:val="24"/>
        </w:rPr>
        <w:t>, C.J. Freeman, R.W. Thacker</w:t>
      </w:r>
      <w:r w:rsidR="008E74A9" w:rsidRPr="00B80AF7">
        <w:rPr>
          <w:rFonts w:ascii="Arial" w:hAnsi="Arial" w:cs="Arial"/>
          <w:bCs/>
          <w:iCs/>
          <w:sz w:val="24"/>
          <w:szCs w:val="24"/>
        </w:rPr>
        <w:t>.</w:t>
      </w:r>
      <w:r w:rsidRPr="00B80AF7">
        <w:rPr>
          <w:rFonts w:ascii="Arial" w:hAnsi="Arial" w:cs="Arial"/>
          <w:bCs/>
          <w:iCs/>
          <w:sz w:val="24"/>
          <w:szCs w:val="24"/>
        </w:rPr>
        <w:t xml:space="preserve"> Ecological interactions between </w:t>
      </w:r>
      <w:proofErr w:type="spellStart"/>
      <w:r w:rsidRPr="00B80AF7">
        <w:rPr>
          <w:rFonts w:ascii="Arial" w:hAnsi="Arial" w:cs="Arial"/>
          <w:bCs/>
          <w:iCs/>
          <w:sz w:val="24"/>
          <w:szCs w:val="24"/>
        </w:rPr>
        <w:t>photosymbionts</w:t>
      </w:r>
      <w:proofErr w:type="spellEnd"/>
      <w:r w:rsidRPr="00B80AF7">
        <w:rPr>
          <w:rFonts w:ascii="Arial" w:hAnsi="Arial" w:cs="Arial"/>
          <w:bCs/>
          <w:iCs/>
          <w:sz w:val="24"/>
          <w:szCs w:val="24"/>
        </w:rPr>
        <w:t xml:space="preserve"> and </w:t>
      </w:r>
      <w:proofErr w:type="spellStart"/>
      <w:r w:rsidRPr="00B80AF7">
        <w:rPr>
          <w:rFonts w:ascii="Arial" w:hAnsi="Arial" w:cs="Arial"/>
          <w:bCs/>
          <w:iCs/>
          <w:sz w:val="24"/>
          <w:szCs w:val="24"/>
        </w:rPr>
        <w:t>spongivores</w:t>
      </w:r>
      <w:proofErr w:type="spellEnd"/>
      <w:r w:rsidRPr="00B80AF7">
        <w:rPr>
          <w:rFonts w:ascii="Arial" w:hAnsi="Arial" w:cs="Arial"/>
          <w:bCs/>
          <w:iCs/>
          <w:sz w:val="24"/>
          <w:szCs w:val="24"/>
        </w:rPr>
        <w:t xml:space="preserve"> reveal complex interplay between bottom-up and top-down controls on Caribbean sponges. World Sponge Conference, June 2017, Galway, Ireland.</w:t>
      </w:r>
    </w:p>
    <w:p w14:paraId="779AE45F" w14:textId="3FF893E9" w:rsidR="00C30640" w:rsidRPr="00B80AF7" w:rsidRDefault="00C30640" w:rsidP="00C30640">
      <w:pPr>
        <w:tabs>
          <w:tab w:val="left" w:pos="990"/>
          <w:tab w:val="num" w:pos="1440"/>
        </w:tabs>
        <w:ind w:left="720" w:hanging="720"/>
        <w:rPr>
          <w:rFonts w:ascii="Arial" w:hAnsi="Arial" w:cs="Arial"/>
          <w:bCs/>
          <w:iCs/>
          <w:sz w:val="24"/>
          <w:szCs w:val="24"/>
        </w:rPr>
      </w:pPr>
      <w:r w:rsidRPr="00B80AF7">
        <w:rPr>
          <w:rFonts w:ascii="Arial" w:hAnsi="Arial" w:cs="Arial"/>
          <w:bCs/>
          <w:iCs/>
          <w:sz w:val="24"/>
          <w:szCs w:val="24"/>
        </w:rPr>
        <w:t xml:space="preserve">Freeman, C.J., </w:t>
      </w:r>
      <w:r w:rsidRPr="0059779E">
        <w:rPr>
          <w:rFonts w:ascii="Arial" w:hAnsi="Arial" w:cs="Arial"/>
          <w:b/>
          <w:bCs/>
          <w:iCs/>
          <w:sz w:val="24"/>
          <w:szCs w:val="24"/>
        </w:rPr>
        <w:t>C.G. Easson</w:t>
      </w:r>
      <w:r w:rsidRPr="00B80AF7">
        <w:rPr>
          <w:rFonts w:ascii="Arial" w:hAnsi="Arial" w:cs="Arial"/>
          <w:bCs/>
          <w:iCs/>
          <w:sz w:val="24"/>
          <w:szCs w:val="24"/>
        </w:rPr>
        <w:t xml:space="preserve">, K.O. Matterson, R.W. Thacker, D.M. Baker, V. Paul.  Metabolic </w:t>
      </w:r>
      <w:r w:rsidR="008E74A9" w:rsidRPr="00B80AF7">
        <w:rPr>
          <w:rFonts w:ascii="Arial" w:hAnsi="Arial" w:cs="Arial"/>
          <w:bCs/>
          <w:iCs/>
          <w:sz w:val="24"/>
          <w:szCs w:val="24"/>
        </w:rPr>
        <w:t xml:space="preserve">diversification </w:t>
      </w:r>
      <w:r w:rsidRPr="00B80AF7">
        <w:rPr>
          <w:rFonts w:ascii="Arial" w:hAnsi="Arial" w:cs="Arial"/>
          <w:bCs/>
          <w:iCs/>
          <w:sz w:val="24"/>
          <w:szCs w:val="24"/>
        </w:rPr>
        <w:t>across</w:t>
      </w:r>
      <w:r w:rsidR="00787F47" w:rsidRPr="00B80AF7">
        <w:rPr>
          <w:rFonts w:ascii="Arial" w:hAnsi="Arial" w:cs="Arial"/>
          <w:bCs/>
          <w:iCs/>
          <w:sz w:val="24"/>
          <w:szCs w:val="24"/>
        </w:rPr>
        <w:t xml:space="preserve"> Caribbean </w:t>
      </w:r>
      <w:r w:rsidR="008E74A9" w:rsidRPr="00B80AF7">
        <w:rPr>
          <w:rFonts w:ascii="Arial" w:hAnsi="Arial" w:cs="Arial"/>
          <w:bCs/>
          <w:iCs/>
          <w:sz w:val="24"/>
          <w:szCs w:val="24"/>
        </w:rPr>
        <w:t>sponges</w:t>
      </w:r>
      <w:r w:rsidR="00787F47" w:rsidRPr="00B80AF7">
        <w:rPr>
          <w:rFonts w:ascii="Arial" w:hAnsi="Arial" w:cs="Arial"/>
          <w:bCs/>
          <w:iCs/>
          <w:sz w:val="24"/>
          <w:szCs w:val="24"/>
        </w:rPr>
        <w:t>. World Sponge Conference, June 2017, Galway, Ireland.</w:t>
      </w:r>
    </w:p>
    <w:p w14:paraId="354910E6" w14:textId="0EA6027C" w:rsidR="00C30640" w:rsidRPr="00B80AF7" w:rsidRDefault="00C30640" w:rsidP="00C30640">
      <w:pPr>
        <w:tabs>
          <w:tab w:val="left" w:pos="990"/>
          <w:tab w:val="num" w:pos="1440"/>
        </w:tabs>
        <w:ind w:left="720" w:hanging="720"/>
        <w:rPr>
          <w:rFonts w:ascii="Arial" w:hAnsi="Arial" w:cs="Arial"/>
          <w:bCs/>
          <w:iCs/>
          <w:sz w:val="24"/>
          <w:szCs w:val="24"/>
        </w:rPr>
      </w:pPr>
      <w:r w:rsidRPr="00B80AF7">
        <w:rPr>
          <w:rFonts w:ascii="Arial" w:hAnsi="Arial" w:cs="Arial"/>
          <w:bCs/>
          <w:iCs/>
          <w:sz w:val="24"/>
          <w:szCs w:val="24"/>
        </w:rPr>
        <w:t xml:space="preserve">Thacker, R.W., K.O. Matterson, </w:t>
      </w:r>
      <w:r w:rsidRPr="00B80AF7">
        <w:rPr>
          <w:rFonts w:ascii="Arial" w:hAnsi="Arial" w:cs="Arial"/>
          <w:b/>
          <w:bCs/>
          <w:iCs/>
          <w:sz w:val="24"/>
          <w:szCs w:val="24"/>
        </w:rPr>
        <w:t>C.G. Easson</w:t>
      </w:r>
      <w:r w:rsidRPr="00B80AF7">
        <w:rPr>
          <w:rFonts w:ascii="Arial" w:hAnsi="Arial" w:cs="Arial"/>
          <w:bCs/>
          <w:iCs/>
          <w:sz w:val="24"/>
          <w:szCs w:val="24"/>
        </w:rPr>
        <w:t>, C.J. Freeman.  Genetic variability of sponge-cyanobacteria symbioses across the Caribbean. World Sponge Conference, June 2017, Galway, Ireland.</w:t>
      </w:r>
    </w:p>
    <w:p w14:paraId="3B4C9C0B" w14:textId="6D0BFDB9" w:rsidR="00C30640" w:rsidRPr="00B80AF7" w:rsidRDefault="00C30640" w:rsidP="00C30640">
      <w:pPr>
        <w:tabs>
          <w:tab w:val="left" w:pos="990"/>
          <w:tab w:val="num" w:pos="1440"/>
        </w:tabs>
        <w:ind w:left="720" w:hanging="720"/>
        <w:rPr>
          <w:rFonts w:ascii="Arial" w:hAnsi="Arial" w:cs="Arial"/>
          <w:bCs/>
          <w:iCs/>
          <w:sz w:val="24"/>
          <w:szCs w:val="24"/>
        </w:rPr>
      </w:pPr>
      <w:proofErr w:type="spellStart"/>
      <w:r w:rsidRPr="00B80AF7">
        <w:rPr>
          <w:rFonts w:ascii="Arial" w:hAnsi="Arial" w:cs="Arial"/>
          <w:bCs/>
          <w:iCs/>
          <w:sz w:val="24"/>
          <w:szCs w:val="24"/>
        </w:rPr>
        <w:t>Gochfeld</w:t>
      </w:r>
      <w:proofErr w:type="spellEnd"/>
      <w:r w:rsidRPr="00B80AF7">
        <w:rPr>
          <w:rFonts w:ascii="Arial" w:hAnsi="Arial" w:cs="Arial"/>
          <w:bCs/>
          <w:iCs/>
          <w:sz w:val="24"/>
          <w:szCs w:val="24"/>
        </w:rPr>
        <w:t xml:space="preserve">, D.J., S. Stockton, C. Vickers, </w:t>
      </w:r>
      <w:r w:rsidRPr="00B80AF7">
        <w:rPr>
          <w:rFonts w:ascii="Arial" w:hAnsi="Arial" w:cs="Arial"/>
          <w:b/>
          <w:bCs/>
          <w:iCs/>
          <w:sz w:val="24"/>
          <w:szCs w:val="24"/>
        </w:rPr>
        <w:t>C.G. Easson</w:t>
      </w:r>
      <w:r w:rsidRPr="00B80AF7">
        <w:rPr>
          <w:rFonts w:ascii="Arial" w:hAnsi="Arial" w:cs="Arial"/>
          <w:bCs/>
          <w:iCs/>
          <w:sz w:val="24"/>
          <w:szCs w:val="24"/>
        </w:rPr>
        <w:t xml:space="preserve">, M. Slattery. Geographic </w:t>
      </w:r>
      <w:r w:rsidR="008E74A9" w:rsidRPr="00B80AF7">
        <w:rPr>
          <w:rFonts w:ascii="Arial" w:hAnsi="Arial" w:cs="Arial"/>
          <w:bCs/>
          <w:iCs/>
          <w:sz w:val="24"/>
          <w:szCs w:val="24"/>
        </w:rPr>
        <w:t xml:space="preserve">variability </w:t>
      </w:r>
      <w:r w:rsidRPr="00B80AF7">
        <w:rPr>
          <w:rFonts w:ascii="Arial" w:hAnsi="Arial" w:cs="Arial"/>
          <w:bCs/>
          <w:iCs/>
          <w:sz w:val="24"/>
          <w:szCs w:val="24"/>
        </w:rPr>
        <w:t xml:space="preserve">in </w:t>
      </w:r>
      <w:r w:rsidR="008E74A9" w:rsidRPr="00B80AF7">
        <w:rPr>
          <w:rFonts w:ascii="Arial" w:hAnsi="Arial" w:cs="Arial"/>
          <w:bCs/>
          <w:iCs/>
          <w:sz w:val="24"/>
          <w:szCs w:val="24"/>
        </w:rPr>
        <w:t>antibacterial chemical defenses among b</w:t>
      </w:r>
      <w:r w:rsidRPr="00B80AF7">
        <w:rPr>
          <w:rFonts w:ascii="Arial" w:hAnsi="Arial" w:cs="Arial"/>
          <w:bCs/>
          <w:iCs/>
          <w:sz w:val="24"/>
          <w:szCs w:val="24"/>
        </w:rPr>
        <w:t xml:space="preserve">ranching </w:t>
      </w:r>
      <w:r w:rsidR="008E74A9" w:rsidRPr="00B80AF7">
        <w:rPr>
          <w:rFonts w:ascii="Arial" w:hAnsi="Arial" w:cs="Arial"/>
          <w:bCs/>
          <w:iCs/>
          <w:sz w:val="24"/>
          <w:szCs w:val="24"/>
        </w:rPr>
        <w:t xml:space="preserve">morphotypes </w:t>
      </w:r>
      <w:r w:rsidRPr="00B80AF7">
        <w:rPr>
          <w:rFonts w:ascii="Arial" w:hAnsi="Arial" w:cs="Arial"/>
          <w:bCs/>
          <w:iCs/>
          <w:sz w:val="24"/>
          <w:szCs w:val="24"/>
        </w:rPr>
        <w:t xml:space="preserve">of Caribbean </w:t>
      </w:r>
      <w:r w:rsidRPr="00B80AF7">
        <w:rPr>
          <w:rFonts w:ascii="Arial" w:hAnsi="Arial" w:cs="Arial"/>
          <w:bCs/>
          <w:i/>
          <w:iCs/>
          <w:sz w:val="24"/>
          <w:szCs w:val="24"/>
        </w:rPr>
        <w:t xml:space="preserve">Aplysina. </w:t>
      </w:r>
      <w:r w:rsidRPr="00B80AF7">
        <w:rPr>
          <w:rFonts w:ascii="Arial" w:hAnsi="Arial" w:cs="Arial"/>
          <w:bCs/>
          <w:iCs/>
          <w:sz w:val="24"/>
          <w:szCs w:val="24"/>
        </w:rPr>
        <w:t>World Sponge Conference, June 2017, Galway, Ireland.</w:t>
      </w:r>
    </w:p>
    <w:p w14:paraId="374BA7CC" w14:textId="31A9971F" w:rsidR="004F3A7C" w:rsidRPr="00B80AF7" w:rsidRDefault="004F3A7C" w:rsidP="005351DD">
      <w:pPr>
        <w:tabs>
          <w:tab w:val="left" w:pos="990"/>
          <w:tab w:val="num" w:pos="1440"/>
        </w:tabs>
        <w:ind w:left="720" w:hanging="720"/>
        <w:rPr>
          <w:rFonts w:ascii="Arial" w:hAnsi="Arial" w:cs="Arial"/>
          <w:bCs/>
          <w:iCs/>
          <w:sz w:val="24"/>
          <w:szCs w:val="24"/>
        </w:rPr>
      </w:pPr>
      <w:r w:rsidRPr="00B80AF7">
        <w:rPr>
          <w:rFonts w:ascii="Arial" w:hAnsi="Arial" w:cs="Arial"/>
          <w:b/>
          <w:bCs/>
          <w:iCs/>
          <w:sz w:val="24"/>
          <w:szCs w:val="24"/>
        </w:rPr>
        <w:t xml:space="preserve">Easson, C.G. </w:t>
      </w:r>
      <w:r w:rsidRPr="00B80AF7">
        <w:rPr>
          <w:rFonts w:ascii="Arial" w:hAnsi="Arial" w:cs="Arial"/>
          <w:bCs/>
          <w:iCs/>
          <w:sz w:val="24"/>
          <w:szCs w:val="24"/>
        </w:rPr>
        <w:t xml:space="preserve">J.V. Lopez. Drivers of pelagic microbial community dynamics in the northern Gulf of Mexico.  Gulf of Mexico Oil Spill and Ecosystem Science </w:t>
      </w:r>
      <w:proofErr w:type="spellStart"/>
      <w:r w:rsidRPr="00B80AF7">
        <w:rPr>
          <w:rFonts w:ascii="Arial" w:hAnsi="Arial" w:cs="Arial"/>
          <w:bCs/>
          <w:iCs/>
          <w:sz w:val="24"/>
          <w:szCs w:val="24"/>
        </w:rPr>
        <w:t>Concerene</w:t>
      </w:r>
      <w:proofErr w:type="spellEnd"/>
      <w:r w:rsidRPr="00B80AF7">
        <w:rPr>
          <w:rFonts w:ascii="Arial" w:hAnsi="Arial" w:cs="Arial"/>
          <w:bCs/>
          <w:iCs/>
          <w:sz w:val="24"/>
          <w:szCs w:val="24"/>
        </w:rPr>
        <w:t>, February 2017, New Orleans, LA.</w:t>
      </w:r>
    </w:p>
    <w:p w14:paraId="49CE3037" w14:textId="1B545507" w:rsidR="00DF66A1" w:rsidRPr="00B80AF7" w:rsidRDefault="00DF66A1" w:rsidP="005351DD">
      <w:pPr>
        <w:tabs>
          <w:tab w:val="left" w:pos="990"/>
          <w:tab w:val="num" w:pos="1440"/>
        </w:tabs>
        <w:ind w:left="720" w:hanging="720"/>
        <w:rPr>
          <w:rFonts w:ascii="Arial" w:hAnsi="Arial" w:cs="Arial"/>
          <w:bCs/>
          <w:iCs/>
          <w:sz w:val="24"/>
          <w:szCs w:val="24"/>
        </w:rPr>
      </w:pPr>
      <w:r w:rsidRPr="00B80AF7">
        <w:rPr>
          <w:rFonts w:ascii="Arial" w:hAnsi="Arial" w:cs="Arial"/>
          <w:bCs/>
          <w:iCs/>
          <w:sz w:val="24"/>
          <w:szCs w:val="24"/>
        </w:rPr>
        <w:t xml:space="preserve">Johnston, M.W., R.J. Milligan, </w:t>
      </w:r>
      <w:r w:rsidRPr="00B80AF7">
        <w:rPr>
          <w:rFonts w:ascii="Arial" w:hAnsi="Arial" w:cs="Arial"/>
          <w:b/>
          <w:bCs/>
          <w:iCs/>
          <w:sz w:val="24"/>
          <w:szCs w:val="24"/>
        </w:rPr>
        <w:t>C.G. Easson</w:t>
      </w:r>
      <w:r w:rsidRPr="00B80AF7">
        <w:rPr>
          <w:rFonts w:ascii="Arial" w:hAnsi="Arial" w:cs="Arial"/>
          <w:bCs/>
          <w:iCs/>
          <w:sz w:val="24"/>
          <w:szCs w:val="24"/>
        </w:rPr>
        <w:t xml:space="preserve">, S. de Rada, B. Penta, T.T. Sutton.  Characterizing </w:t>
      </w:r>
      <w:r w:rsidR="008E74A9" w:rsidRPr="00B80AF7">
        <w:rPr>
          <w:rFonts w:ascii="Arial" w:hAnsi="Arial" w:cs="Arial"/>
          <w:bCs/>
          <w:iCs/>
          <w:sz w:val="24"/>
          <w:szCs w:val="24"/>
        </w:rPr>
        <w:t xml:space="preserve">pelagic habitats </w:t>
      </w:r>
      <w:r w:rsidRPr="00B80AF7">
        <w:rPr>
          <w:rFonts w:ascii="Arial" w:hAnsi="Arial" w:cs="Arial"/>
          <w:bCs/>
          <w:iCs/>
          <w:sz w:val="24"/>
          <w:szCs w:val="24"/>
        </w:rPr>
        <w:t xml:space="preserve">in the Gulf of Mexico using </w:t>
      </w:r>
      <w:r w:rsidR="008E74A9" w:rsidRPr="00B80AF7">
        <w:rPr>
          <w:rFonts w:ascii="Arial" w:hAnsi="Arial" w:cs="Arial"/>
          <w:bCs/>
          <w:iCs/>
          <w:sz w:val="24"/>
          <w:szCs w:val="24"/>
        </w:rPr>
        <w:t>model</w:t>
      </w:r>
      <w:r w:rsidRPr="00B80AF7">
        <w:rPr>
          <w:rFonts w:ascii="Arial" w:hAnsi="Arial" w:cs="Arial"/>
          <w:bCs/>
          <w:iCs/>
          <w:sz w:val="24"/>
          <w:szCs w:val="24"/>
        </w:rPr>
        <w:t xml:space="preserve">, </w:t>
      </w:r>
      <w:r w:rsidR="008E74A9" w:rsidRPr="00B80AF7">
        <w:rPr>
          <w:rFonts w:ascii="Arial" w:hAnsi="Arial" w:cs="Arial"/>
          <w:bCs/>
          <w:iCs/>
          <w:sz w:val="24"/>
          <w:szCs w:val="24"/>
        </w:rPr>
        <w:t>empirical</w:t>
      </w:r>
      <w:r w:rsidRPr="00B80AF7">
        <w:rPr>
          <w:rFonts w:ascii="Arial" w:hAnsi="Arial" w:cs="Arial"/>
          <w:bCs/>
          <w:iCs/>
          <w:sz w:val="24"/>
          <w:szCs w:val="24"/>
        </w:rPr>
        <w:t xml:space="preserve">, and </w:t>
      </w:r>
      <w:r w:rsidR="008E74A9" w:rsidRPr="00B80AF7">
        <w:rPr>
          <w:rFonts w:ascii="Arial" w:hAnsi="Arial" w:cs="Arial"/>
          <w:bCs/>
          <w:iCs/>
          <w:sz w:val="24"/>
          <w:szCs w:val="24"/>
        </w:rPr>
        <w:lastRenderedPageBreak/>
        <w:t>remotely</w:t>
      </w:r>
      <w:r w:rsidRPr="00B80AF7">
        <w:rPr>
          <w:rFonts w:ascii="Arial" w:hAnsi="Arial" w:cs="Arial"/>
          <w:bCs/>
          <w:iCs/>
          <w:sz w:val="24"/>
          <w:szCs w:val="24"/>
        </w:rPr>
        <w:t>-</w:t>
      </w:r>
      <w:r w:rsidR="008E74A9" w:rsidRPr="00B80AF7">
        <w:rPr>
          <w:rFonts w:ascii="Arial" w:hAnsi="Arial" w:cs="Arial"/>
          <w:bCs/>
          <w:iCs/>
          <w:sz w:val="24"/>
          <w:szCs w:val="24"/>
        </w:rPr>
        <w:t>sensed data</w:t>
      </w:r>
      <w:r w:rsidRPr="00B80AF7">
        <w:rPr>
          <w:rFonts w:ascii="Arial" w:hAnsi="Arial" w:cs="Arial"/>
          <w:bCs/>
          <w:iCs/>
          <w:sz w:val="24"/>
          <w:szCs w:val="24"/>
        </w:rPr>
        <w:t>. Gulf of Mexico Oil Spill and Ecosystem Science Con</w:t>
      </w:r>
      <w:r w:rsidR="008E74A9" w:rsidRPr="00B80AF7">
        <w:rPr>
          <w:rFonts w:ascii="Arial" w:hAnsi="Arial" w:cs="Arial"/>
          <w:bCs/>
          <w:iCs/>
          <w:sz w:val="24"/>
          <w:szCs w:val="24"/>
        </w:rPr>
        <w:t>f</w:t>
      </w:r>
      <w:r w:rsidRPr="00B80AF7">
        <w:rPr>
          <w:rFonts w:ascii="Arial" w:hAnsi="Arial" w:cs="Arial"/>
          <w:bCs/>
          <w:iCs/>
          <w:sz w:val="24"/>
          <w:szCs w:val="24"/>
        </w:rPr>
        <w:t>eren</w:t>
      </w:r>
      <w:r w:rsidR="008E74A9" w:rsidRPr="00B80AF7">
        <w:rPr>
          <w:rFonts w:ascii="Arial" w:hAnsi="Arial" w:cs="Arial"/>
          <w:bCs/>
          <w:iCs/>
          <w:sz w:val="24"/>
          <w:szCs w:val="24"/>
        </w:rPr>
        <w:t>c</w:t>
      </w:r>
      <w:r w:rsidRPr="00B80AF7">
        <w:rPr>
          <w:rFonts w:ascii="Arial" w:hAnsi="Arial" w:cs="Arial"/>
          <w:bCs/>
          <w:iCs/>
          <w:sz w:val="24"/>
          <w:szCs w:val="24"/>
        </w:rPr>
        <w:t>e, February 2017, New Orleans, LA.</w:t>
      </w:r>
    </w:p>
    <w:p w14:paraId="716E8A54" w14:textId="07484450" w:rsidR="00C30640" w:rsidRPr="00B80AF7" w:rsidRDefault="00C30640" w:rsidP="005351DD">
      <w:pPr>
        <w:tabs>
          <w:tab w:val="left" w:pos="990"/>
          <w:tab w:val="num" w:pos="1440"/>
        </w:tabs>
        <w:ind w:left="720" w:hanging="720"/>
        <w:rPr>
          <w:rFonts w:ascii="Arial" w:hAnsi="Arial" w:cs="Arial"/>
          <w:bCs/>
          <w:iCs/>
          <w:sz w:val="24"/>
          <w:szCs w:val="24"/>
        </w:rPr>
      </w:pPr>
      <w:r w:rsidRPr="00B80AF7">
        <w:rPr>
          <w:rFonts w:ascii="Arial" w:hAnsi="Arial" w:cs="Arial"/>
          <w:bCs/>
          <w:iCs/>
          <w:sz w:val="24"/>
          <w:szCs w:val="24"/>
        </w:rPr>
        <w:t xml:space="preserve">S. de Rada, B. Penta, T.T. Sutton, M.W. Johnston, R.J. Milligan, </w:t>
      </w:r>
      <w:r w:rsidRPr="00B80AF7">
        <w:rPr>
          <w:rFonts w:ascii="Arial" w:hAnsi="Arial" w:cs="Arial"/>
          <w:b/>
          <w:bCs/>
          <w:iCs/>
          <w:sz w:val="24"/>
          <w:szCs w:val="24"/>
        </w:rPr>
        <w:t>C.G. Easson</w:t>
      </w:r>
      <w:r w:rsidRPr="00B80AF7">
        <w:rPr>
          <w:rFonts w:ascii="Arial" w:hAnsi="Arial" w:cs="Arial"/>
          <w:bCs/>
          <w:iCs/>
          <w:sz w:val="24"/>
          <w:szCs w:val="24"/>
        </w:rPr>
        <w:t xml:space="preserve">, A.B. Cook, K. Boswell, C. Lemke, D. English, C. Hu. Relating </w:t>
      </w:r>
      <w:r w:rsidR="008E74A9" w:rsidRPr="00B80AF7">
        <w:rPr>
          <w:rFonts w:ascii="Arial" w:hAnsi="Arial" w:cs="Arial"/>
          <w:bCs/>
          <w:iCs/>
          <w:sz w:val="24"/>
          <w:szCs w:val="24"/>
        </w:rPr>
        <w:t xml:space="preserve">pelagic habitat </w:t>
      </w:r>
      <w:r w:rsidRPr="00B80AF7">
        <w:rPr>
          <w:rFonts w:ascii="Arial" w:hAnsi="Arial" w:cs="Arial"/>
          <w:bCs/>
          <w:iCs/>
          <w:sz w:val="24"/>
          <w:szCs w:val="24"/>
        </w:rPr>
        <w:t xml:space="preserve">to </w:t>
      </w:r>
      <w:r w:rsidR="008E74A9" w:rsidRPr="00B80AF7">
        <w:rPr>
          <w:rFonts w:ascii="Arial" w:hAnsi="Arial" w:cs="Arial"/>
          <w:bCs/>
          <w:iCs/>
          <w:sz w:val="24"/>
          <w:szCs w:val="24"/>
        </w:rPr>
        <w:t>ocean stratification</w:t>
      </w:r>
      <w:r w:rsidRPr="00B80AF7">
        <w:rPr>
          <w:rFonts w:ascii="Arial" w:hAnsi="Arial" w:cs="Arial"/>
          <w:bCs/>
          <w:iCs/>
          <w:sz w:val="24"/>
          <w:szCs w:val="24"/>
        </w:rPr>
        <w:t xml:space="preserve">. Gulf of Mexico Oil Spill and Ecosystem Science </w:t>
      </w:r>
      <w:r w:rsidR="008E74A9" w:rsidRPr="00B80AF7">
        <w:rPr>
          <w:rFonts w:ascii="Arial" w:hAnsi="Arial" w:cs="Arial"/>
          <w:bCs/>
          <w:iCs/>
          <w:sz w:val="24"/>
          <w:szCs w:val="24"/>
        </w:rPr>
        <w:t>Conference</w:t>
      </w:r>
      <w:r w:rsidRPr="00B80AF7">
        <w:rPr>
          <w:rFonts w:ascii="Arial" w:hAnsi="Arial" w:cs="Arial"/>
          <w:bCs/>
          <w:iCs/>
          <w:sz w:val="24"/>
          <w:szCs w:val="24"/>
        </w:rPr>
        <w:t>, February 2017, New Orleans, LA.</w:t>
      </w:r>
    </w:p>
    <w:p w14:paraId="6CC991CB" w14:textId="27E7740D" w:rsidR="00DF66A1" w:rsidRPr="00B80AF7" w:rsidRDefault="00DF66A1" w:rsidP="00DF66A1">
      <w:pPr>
        <w:tabs>
          <w:tab w:val="left" w:pos="990"/>
          <w:tab w:val="num" w:pos="1440"/>
        </w:tabs>
        <w:ind w:left="720" w:hanging="720"/>
        <w:rPr>
          <w:rFonts w:ascii="Arial" w:hAnsi="Arial" w:cs="Arial"/>
          <w:bCs/>
          <w:iCs/>
          <w:sz w:val="24"/>
          <w:szCs w:val="24"/>
        </w:rPr>
      </w:pPr>
      <w:r w:rsidRPr="00B80AF7">
        <w:rPr>
          <w:rFonts w:ascii="Arial" w:hAnsi="Arial" w:cs="Arial"/>
          <w:b/>
          <w:bCs/>
          <w:iCs/>
          <w:sz w:val="24"/>
          <w:szCs w:val="24"/>
        </w:rPr>
        <w:t xml:space="preserve">Easson, C.G., </w:t>
      </w:r>
      <w:r w:rsidRPr="00B80AF7">
        <w:rPr>
          <w:rFonts w:ascii="Arial" w:hAnsi="Arial" w:cs="Arial"/>
          <w:bCs/>
          <w:iCs/>
          <w:sz w:val="24"/>
          <w:szCs w:val="24"/>
        </w:rPr>
        <w:t xml:space="preserve">J.V. Lopez. Pelagic microbial community dynamics in </w:t>
      </w:r>
      <w:r w:rsidR="00010AC2" w:rsidRPr="00B80AF7">
        <w:rPr>
          <w:rFonts w:ascii="Arial" w:hAnsi="Arial" w:cs="Arial"/>
          <w:bCs/>
          <w:iCs/>
          <w:sz w:val="24"/>
          <w:szCs w:val="24"/>
        </w:rPr>
        <w:t xml:space="preserve">the </w:t>
      </w:r>
      <w:r w:rsidRPr="00B80AF7">
        <w:rPr>
          <w:rFonts w:ascii="Arial" w:hAnsi="Arial" w:cs="Arial"/>
          <w:bCs/>
          <w:iCs/>
          <w:sz w:val="24"/>
          <w:szCs w:val="24"/>
        </w:rPr>
        <w:t xml:space="preserve">northern Gulf of Mexico.  Ecological Society of America </w:t>
      </w:r>
      <w:r w:rsidR="00010AC2" w:rsidRPr="00B80AF7">
        <w:rPr>
          <w:rFonts w:ascii="Arial" w:hAnsi="Arial" w:cs="Arial"/>
          <w:bCs/>
          <w:iCs/>
          <w:sz w:val="24"/>
          <w:szCs w:val="24"/>
        </w:rPr>
        <w:t>C</w:t>
      </w:r>
      <w:r w:rsidRPr="00B80AF7">
        <w:rPr>
          <w:rFonts w:ascii="Arial" w:hAnsi="Arial" w:cs="Arial"/>
          <w:bCs/>
          <w:iCs/>
          <w:sz w:val="24"/>
          <w:szCs w:val="24"/>
        </w:rPr>
        <w:t>onference, August 2016, Fort Lauderdale, FL.</w:t>
      </w:r>
    </w:p>
    <w:p w14:paraId="12A95D9F" w14:textId="536416DB" w:rsidR="00D33BBC" w:rsidRPr="00B80AF7" w:rsidRDefault="00D33BBC" w:rsidP="005351DD">
      <w:pPr>
        <w:tabs>
          <w:tab w:val="left" w:pos="990"/>
          <w:tab w:val="num" w:pos="1440"/>
        </w:tabs>
        <w:ind w:left="720" w:hanging="720"/>
        <w:rPr>
          <w:rFonts w:ascii="Arial" w:hAnsi="Arial" w:cs="Arial"/>
          <w:sz w:val="24"/>
          <w:szCs w:val="24"/>
        </w:rPr>
      </w:pPr>
      <w:r w:rsidRPr="00B80AF7">
        <w:rPr>
          <w:rFonts w:ascii="Arial" w:hAnsi="Arial" w:cs="Arial"/>
          <w:b/>
          <w:sz w:val="24"/>
          <w:szCs w:val="24"/>
        </w:rPr>
        <w:t>Easson C.</w:t>
      </w:r>
      <w:r w:rsidRPr="00B80AF7">
        <w:rPr>
          <w:rFonts w:ascii="Arial" w:hAnsi="Arial" w:cs="Arial"/>
          <w:sz w:val="24"/>
          <w:szCs w:val="24"/>
        </w:rPr>
        <w:t>G., A. Chavez-</w:t>
      </w:r>
      <w:proofErr w:type="spellStart"/>
      <w:r w:rsidRPr="00B80AF7">
        <w:rPr>
          <w:rFonts w:ascii="Arial" w:hAnsi="Arial" w:cs="Arial"/>
          <w:sz w:val="24"/>
          <w:szCs w:val="24"/>
        </w:rPr>
        <w:t>Fonnegra</w:t>
      </w:r>
      <w:proofErr w:type="spellEnd"/>
      <w:r w:rsidRPr="00B80AF7">
        <w:rPr>
          <w:rFonts w:ascii="Arial" w:hAnsi="Arial" w:cs="Arial"/>
          <w:sz w:val="24"/>
          <w:szCs w:val="24"/>
        </w:rPr>
        <w:t xml:space="preserve">, and J.V. Lopez.  Spatial and host genetic effects on the microbiome of the sponge </w:t>
      </w:r>
      <w:r w:rsidRPr="00B80AF7">
        <w:rPr>
          <w:rFonts w:ascii="Arial" w:hAnsi="Arial" w:cs="Arial"/>
          <w:i/>
          <w:sz w:val="24"/>
          <w:szCs w:val="24"/>
        </w:rPr>
        <w:t>Cliona delitrix</w:t>
      </w:r>
      <w:r w:rsidRPr="00B80AF7">
        <w:rPr>
          <w:rFonts w:ascii="Arial" w:hAnsi="Arial" w:cs="Arial"/>
          <w:sz w:val="24"/>
          <w:szCs w:val="24"/>
        </w:rPr>
        <w:t>.  International Coral Reef Symposium, June 2016, Honolulu, HI.</w:t>
      </w:r>
    </w:p>
    <w:p w14:paraId="65F86B76" w14:textId="41BAE002" w:rsidR="00C52505" w:rsidRPr="00B80AF7" w:rsidRDefault="00C52505" w:rsidP="00C52505">
      <w:pPr>
        <w:tabs>
          <w:tab w:val="left" w:pos="990"/>
          <w:tab w:val="num" w:pos="1440"/>
        </w:tabs>
        <w:ind w:left="720" w:hanging="720"/>
        <w:rPr>
          <w:rFonts w:ascii="Arial" w:hAnsi="Arial" w:cs="Arial"/>
          <w:sz w:val="24"/>
          <w:szCs w:val="24"/>
        </w:rPr>
      </w:pPr>
      <w:proofErr w:type="spellStart"/>
      <w:r w:rsidRPr="00B80AF7">
        <w:rPr>
          <w:rFonts w:ascii="Arial" w:hAnsi="Arial" w:cs="Arial"/>
          <w:sz w:val="24"/>
          <w:szCs w:val="24"/>
        </w:rPr>
        <w:t>Gochfeld</w:t>
      </w:r>
      <w:proofErr w:type="spellEnd"/>
      <w:r w:rsidRPr="00B80AF7">
        <w:rPr>
          <w:rFonts w:ascii="Arial" w:hAnsi="Arial" w:cs="Arial"/>
          <w:sz w:val="24"/>
          <w:szCs w:val="24"/>
        </w:rPr>
        <w:t xml:space="preserve">, D.J., J.B. Olson, </w:t>
      </w:r>
      <w:r w:rsidRPr="00B80AF7">
        <w:rPr>
          <w:rFonts w:ascii="Arial" w:hAnsi="Arial" w:cs="Arial"/>
          <w:b/>
          <w:sz w:val="24"/>
          <w:szCs w:val="24"/>
        </w:rPr>
        <w:t>C.G. Easson</w:t>
      </w:r>
      <w:r w:rsidRPr="00B80AF7">
        <w:rPr>
          <w:rFonts w:ascii="Arial" w:hAnsi="Arial" w:cs="Arial"/>
          <w:sz w:val="24"/>
          <w:szCs w:val="24"/>
        </w:rPr>
        <w:t xml:space="preserve">. Biochemical and microbiome changes during the course of pathogenesis in the sponge disease </w:t>
      </w:r>
      <w:r w:rsidRPr="00B80AF7">
        <w:rPr>
          <w:rFonts w:ascii="Arial" w:hAnsi="Arial" w:cs="Arial"/>
          <w:i/>
          <w:sz w:val="24"/>
          <w:szCs w:val="24"/>
        </w:rPr>
        <w:t>Aplysina</w:t>
      </w:r>
      <w:r w:rsidRPr="00B80AF7">
        <w:rPr>
          <w:rFonts w:ascii="Arial" w:hAnsi="Arial" w:cs="Arial"/>
          <w:sz w:val="24"/>
          <w:szCs w:val="24"/>
        </w:rPr>
        <w:t xml:space="preserve"> Red Band Syndrome. International Coral Reef Symposium, June 2016, Honolulu, HI.</w:t>
      </w:r>
    </w:p>
    <w:p w14:paraId="3930933B" w14:textId="1FA34C14" w:rsidR="00C52505" w:rsidRPr="00B80AF7" w:rsidRDefault="00C52505" w:rsidP="00C52505">
      <w:pPr>
        <w:tabs>
          <w:tab w:val="left" w:pos="990"/>
          <w:tab w:val="num" w:pos="1440"/>
        </w:tabs>
        <w:ind w:left="720" w:hanging="720"/>
        <w:rPr>
          <w:rFonts w:ascii="Arial" w:hAnsi="Arial" w:cs="Arial"/>
          <w:sz w:val="24"/>
          <w:szCs w:val="24"/>
        </w:rPr>
      </w:pPr>
      <w:r w:rsidRPr="00B80AF7">
        <w:rPr>
          <w:rFonts w:ascii="Arial" w:hAnsi="Arial" w:cs="Arial"/>
          <w:sz w:val="24"/>
          <w:szCs w:val="24"/>
        </w:rPr>
        <w:t xml:space="preserve">Freeman, C.J., </w:t>
      </w:r>
      <w:r w:rsidRPr="00B80AF7">
        <w:rPr>
          <w:rFonts w:ascii="Arial" w:hAnsi="Arial" w:cs="Arial"/>
          <w:b/>
          <w:sz w:val="24"/>
          <w:szCs w:val="24"/>
        </w:rPr>
        <w:t>C.G. Easson</w:t>
      </w:r>
      <w:r w:rsidRPr="00B80AF7">
        <w:rPr>
          <w:rFonts w:ascii="Arial" w:hAnsi="Arial" w:cs="Arial"/>
          <w:sz w:val="24"/>
          <w:szCs w:val="24"/>
        </w:rPr>
        <w:t>, D.M. Baker, V. Paul. Sponge holobiont functioning: the role of microbial abundance, host sponge identity, and geography. International Coral Reef Symposium, June 2016, Honolulu, HI.</w:t>
      </w:r>
    </w:p>
    <w:p w14:paraId="41E802C8" w14:textId="77777777" w:rsidR="00EF545F" w:rsidRPr="00B80AF7" w:rsidRDefault="00EF545F" w:rsidP="00EF545F">
      <w:pPr>
        <w:tabs>
          <w:tab w:val="left" w:pos="990"/>
          <w:tab w:val="num" w:pos="1440"/>
        </w:tabs>
        <w:ind w:left="720" w:hanging="720"/>
        <w:rPr>
          <w:rFonts w:ascii="Arial" w:hAnsi="Arial" w:cs="Arial"/>
          <w:sz w:val="24"/>
          <w:szCs w:val="24"/>
        </w:rPr>
      </w:pPr>
      <w:r w:rsidRPr="00B80AF7">
        <w:rPr>
          <w:rFonts w:ascii="Arial" w:hAnsi="Arial" w:cs="Arial"/>
          <w:b/>
          <w:sz w:val="24"/>
          <w:szCs w:val="24"/>
        </w:rPr>
        <w:t>Easson, C.G.,</w:t>
      </w:r>
      <w:r w:rsidRPr="00B80AF7">
        <w:rPr>
          <w:rFonts w:ascii="Arial" w:hAnsi="Arial" w:cs="Arial"/>
          <w:sz w:val="24"/>
          <w:szCs w:val="24"/>
        </w:rPr>
        <w:t xml:space="preserve"> J.V. Lopez. Microbial community dynamics in the northern Gulf of Mexico. Gulf of Mexico Oil Spill and Ecosystem Science Conference, February 2016, Tampa, FL.</w:t>
      </w:r>
    </w:p>
    <w:p w14:paraId="2AA1B74C" w14:textId="02C2C440" w:rsidR="00D73CF3" w:rsidRPr="00B80AF7" w:rsidRDefault="00D73CF3" w:rsidP="00EF545F">
      <w:pPr>
        <w:tabs>
          <w:tab w:val="left" w:pos="990"/>
          <w:tab w:val="num" w:pos="1440"/>
        </w:tabs>
        <w:ind w:left="720" w:hanging="720"/>
        <w:rPr>
          <w:rFonts w:ascii="Arial" w:hAnsi="Arial" w:cs="Arial"/>
          <w:sz w:val="24"/>
          <w:szCs w:val="24"/>
        </w:rPr>
      </w:pPr>
      <w:r w:rsidRPr="00B80AF7">
        <w:rPr>
          <w:rFonts w:ascii="Arial" w:hAnsi="Arial" w:cs="Arial"/>
          <w:b/>
          <w:bCs/>
          <w:iCs/>
          <w:sz w:val="24"/>
          <w:szCs w:val="24"/>
        </w:rPr>
        <w:t xml:space="preserve">Easson, C.G., </w:t>
      </w:r>
      <w:r w:rsidRPr="00B80AF7">
        <w:rPr>
          <w:rFonts w:ascii="Arial" w:hAnsi="Arial" w:cs="Arial"/>
          <w:bCs/>
          <w:iCs/>
          <w:sz w:val="24"/>
          <w:szCs w:val="24"/>
        </w:rPr>
        <w:t>A. Chaves-</w:t>
      </w:r>
      <w:proofErr w:type="spellStart"/>
      <w:r w:rsidRPr="00B80AF7">
        <w:rPr>
          <w:rFonts w:ascii="Arial" w:hAnsi="Arial" w:cs="Arial"/>
          <w:bCs/>
          <w:iCs/>
          <w:sz w:val="24"/>
          <w:szCs w:val="24"/>
        </w:rPr>
        <w:t>Fonnegra</w:t>
      </w:r>
      <w:proofErr w:type="spellEnd"/>
      <w:r w:rsidRPr="00B80AF7">
        <w:rPr>
          <w:rFonts w:ascii="Arial" w:hAnsi="Arial" w:cs="Arial"/>
          <w:bCs/>
          <w:iCs/>
          <w:sz w:val="24"/>
          <w:szCs w:val="24"/>
        </w:rPr>
        <w:t xml:space="preserve">, R.W. Thacker, J.V. Lopez, Effects of host spatial and genetic variation on the microbiome of the sponge </w:t>
      </w:r>
      <w:r w:rsidRPr="00B80AF7">
        <w:rPr>
          <w:rFonts w:ascii="Arial" w:hAnsi="Arial" w:cs="Arial"/>
          <w:bCs/>
          <w:i/>
          <w:iCs/>
          <w:sz w:val="24"/>
          <w:szCs w:val="24"/>
        </w:rPr>
        <w:t>Cliona delitrix</w:t>
      </w:r>
      <w:r w:rsidRPr="00B80AF7">
        <w:rPr>
          <w:rFonts w:ascii="Arial" w:hAnsi="Arial" w:cs="Arial"/>
          <w:bCs/>
          <w:iCs/>
          <w:sz w:val="24"/>
          <w:szCs w:val="24"/>
        </w:rPr>
        <w:t>. American Society of Microbiologist, Florida Branch Meeting</w:t>
      </w:r>
      <w:r w:rsidR="00010AC2" w:rsidRPr="00B80AF7">
        <w:rPr>
          <w:rFonts w:ascii="Arial" w:hAnsi="Arial" w:cs="Arial"/>
          <w:bCs/>
          <w:iCs/>
          <w:sz w:val="24"/>
          <w:szCs w:val="24"/>
        </w:rPr>
        <w:t>,</w:t>
      </w:r>
      <w:r w:rsidRPr="00B80AF7">
        <w:rPr>
          <w:rFonts w:ascii="Arial" w:hAnsi="Arial" w:cs="Arial"/>
          <w:bCs/>
          <w:iCs/>
          <w:sz w:val="24"/>
          <w:szCs w:val="24"/>
        </w:rPr>
        <w:t xml:space="preserve"> October 2015, Cocoa Beach, FL</w:t>
      </w:r>
    </w:p>
    <w:p w14:paraId="1901AA24" w14:textId="04EF7F7B" w:rsidR="00CA1627" w:rsidRPr="00B80AF7" w:rsidRDefault="00CA1627" w:rsidP="005351DD">
      <w:pPr>
        <w:tabs>
          <w:tab w:val="left" w:pos="990"/>
          <w:tab w:val="num" w:pos="1440"/>
        </w:tabs>
        <w:ind w:left="720" w:hanging="720"/>
        <w:rPr>
          <w:rFonts w:ascii="Arial" w:hAnsi="Arial" w:cs="Arial"/>
          <w:sz w:val="24"/>
          <w:szCs w:val="24"/>
        </w:rPr>
      </w:pPr>
      <w:r w:rsidRPr="00B80AF7">
        <w:rPr>
          <w:rFonts w:ascii="Arial" w:hAnsi="Arial" w:cs="Arial"/>
          <w:b/>
          <w:bCs/>
          <w:iCs/>
          <w:sz w:val="24"/>
          <w:szCs w:val="24"/>
        </w:rPr>
        <w:t xml:space="preserve">Easson, C.G., </w:t>
      </w:r>
      <w:r w:rsidRPr="00B80AF7">
        <w:rPr>
          <w:rFonts w:ascii="Arial" w:hAnsi="Arial" w:cs="Arial"/>
          <w:bCs/>
          <w:iCs/>
          <w:sz w:val="24"/>
          <w:szCs w:val="24"/>
        </w:rPr>
        <w:t>R.W. Thacker.</w:t>
      </w:r>
      <w:r w:rsidRPr="00B80AF7">
        <w:rPr>
          <w:rFonts w:ascii="Arial" w:hAnsi="Arial" w:cs="Arial"/>
        </w:rPr>
        <w:t xml:space="preserve"> </w:t>
      </w:r>
      <w:r w:rsidRPr="00B80AF7">
        <w:rPr>
          <w:rFonts w:ascii="Arial" w:hAnsi="Arial" w:cs="Arial"/>
          <w:bCs/>
          <w:iCs/>
          <w:sz w:val="24"/>
          <w:szCs w:val="24"/>
        </w:rPr>
        <w:t xml:space="preserve">Host-specific community structuring of tropical sponge </w:t>
      </w:r>
      <w:r w:rsidR="004E2937" w:rsidRPr="00B80AF7">
        <w:rPr>
          <w:rFonts w:ascii="Arial" w:hAnsi="Arial" w:cs="Arial"/>
          <w:bCs/>
          <w:iCs/>
          <w:sz w:val="24"/>
          <w:szCs w:val="24"/>
        </w:rPr>
        <w:t xml:space="preserve">microbiomes. </w:t>
      </w:r>
      <w:r w:rsidRPr="00B80AF7">
        <w:rPr>
          <w:rFonts w:ascii="Arial" w:hAnsi="Arial" w:cs="Arial"/>
          <w:bCs/>
          <w:iCs/>
          <w:sz w:val="24"/>
          <w:szCs w:val="24"/>
        </w:rPr>
        <w:t>Society of Integrative and Comparative Biology</w:t>
      </w:r>
      <w:r w:rsidR="00010AC2" w:rsidRPr="00B80AF7">
        <w:rPr>
          <w:rFonts w:ascii="Arial" w:hAnsi="Arial" w:cs="Arial"/>
          <w:bCs/>
          <w:iCs/>
          <w:sz w:val="24"/>
          <w:szCs w:val="24"/>
        </w:rPr>
        <w:t>,</w:t>
      </w:r>
      <w:r w:rsidRPr="00B80AF7">
        <w:rPr>
          <w:rFonts w:ascii="Arial" w:hAnsi="Arial" w:cs="Arial"/>
          <w:bCs/>
          <w:iCs/>
          <w:sz w:val="24"/>
          <w:szCs w:val="24"/>
        </w:rPr>
        <w:t xml:space="preserve"> January 2015, West Palm Beach, FL</w:t>
      </w:r>
    </w:p>
    <w:p w14:paraId="6FE8DE26" w14:textId="72FA35F3" w:rsidR="000A51BB" w:rsidRPr="00B80AF7" w:rsidRDefault="000A51BB" w:rsidP="005351DD">
      <w:pPr>
        <w:tabs>
          <w:tab w:val="left" w:pos="990"/>
          <w:tab w:val="num" w:pos="1440"/>
        </w:tabs>
        <w:ind w:left="720" w:hanging="720"/>
        <w:rPr>
          <w:rFonts w:ascii="Arial" w:hAnsi="Arial" w:cs="Arial"/>
          <w:sz w:val="24"/>
          <w:szCs w:val="24"/>
        </w:rPr>
      </w:pPr>
      <w:r w:rsidRPr="00B80AF7">
        <w:rPr>
          <w:rFonts w:ascii="Arial" w:hAnsi="Arial" w:cs="Arial"/>
          <w:b/>
          <w:bCs/>
          <w:iCs/>
          <w:sz w:val="24"/>
          <w:szCs w:val="24"/>
        </w:rPr>
        <w:t xml:space="preserve">Easson, C.G., </w:t>
      </w:r>
      <w:r w:rsidRPr="00B80AF7">
        <w:rPr>
          <w:rFonts w:ascii="Arial" w:hAnsi="Arial" w:cs="Arial"/>
          <w:bCs/>
          <w:iCs/>
          <w:sz w:val="24"/>
          <w:szCs w:val="24"/>
        </w:rPr>
        <w:t xml:space="preserve">R.W. Thacker. Host effects structure sponge-associated microbial communities. </w:t>
      </w:r>
      <w:r w:rsidRPr="00B80AF7">
        <w:rPr>
          <w:rFonts w:ascii="Arial" w:hAnsi="Arial" w:cs="Arial"/>
          <w:sz w:val="24"/>
          <w:szCs w:val="24"/>
        </w:rPr>
        <w:t>2nd International Symposium on the Microbiology of Sponges</w:t>
      </w:r>
      <w:r w:rsidR="00010AC2" w:rsidRPr="00B80AF7">
        <w:rPr>
          <w:rFonts w:ascii="Arial" w:hAnsi="Arial" w:cs="Arial"/>
          <w:sz w:val="24"/>
          <w:szCs w:val="24"/>
        </w:rPr>
        <w:t>,</w:t>
      </w:r>
      <w:r w:rsidRPr="00B80AF7">
        <w:rPr>
          <w:rFonts w:ascii="Arial" w:hAnsi="Arial" w:cs="Arial"/>
          <w:sz w:val="24"/>
          <w:szCs w:val="24"/>
        </w:rPr>
        <w:t xml:space="preserve"> October 2014, Baltimore, MA</w:t>
      </w:r>
    </w:p>
    <w:p w14:paraId="539F450D" w14:textId="77777777" w:rsidR="00790066" w:rsidRPr="00B80AF7" w:rsidRDefault="00BF7668" w:rsidP="005351DD">
      <w:pPr>
        <w:tabs>
          <w:tab w:val="left" w:pos="990"/>
          <w:tab w:val="num" w:pos="1440"/>
        </w:tabs>
        <w:ind w:left="720" w:hanging="720"/>
        <w:rPr>
          <w:rFonts w:ascii="Arial" w:hAnsi="Arial" w:cs="Arial"/>
          <w:b/>
          <w:bCs/>
          <w:iCs/>
          <w:sz w:val="24"/>
          <w:szCs w:val="24"/>
        </w:rPr>
      </w:pPr>
      <w:r w:rsidRPr="00B80AF7">
        <w:rPr>
          <w:rFonts w:ascii="Arial" w:hAnsi="Arial" w:cs="Arial"/>
          <w:bCs/>
          <w:iCs/>
          <w:sz w:val="24"/>
          <w:szCs w:val="24"/>
        </w:rPr>
        <w:t>Thacker, R.W.,</w:t>
      </w:r>
      <w:r w:rsidRPr="00B80AF7">
        <w:rPr>
          <w:rFonts w:ascii="Arial" w:hAnsi="Arial" w:cs="Arial"/>
          <w:b/>
          <w:bCs/>
          <w:iCs/>
          <w:sz w:val="24"/>
          <w:szCs w:val="24"/>
        </w:rPr>
        <w:t xml:space="preserve"> C.G. Easson. </w:t>
      </w:r>
      <w:r w:rsidRPr="00B80AF7">
        <w:rPr>
          <w:rFonts w:ascii="Arial" w:hAnsi="Arial" w:cs="Arial"/>
          <w:bCs/>
          <w:iCs/>
          <w:sz w:val="24"/>
          <w:szCs w:val="24"/>
        </w:rPr>
        <w:t xml:space="preserve">Interactions between host phylogeny and biogeography structure sponge-associated microbial communities. Evolution Meeting, May 2014, Raleigh, NC.  </w:t>
      </w:r>
    </w:p>
    <w:p w14:paraId="2028D745" w14:textId="430937A5" w:rsidR="00790066" w:rsidRPr="00B80AF7" w:rsidRDefault="00BF7668" w:rsidP="005351DD">
      <w:pPr>
        <w:tabs>
          <w:tab w:val="left" w:pos="990"/>
          <w:tab w:val="num" w:pos="1440"/>
        </w:tabs>
        <w:ind w:left="720" w:hanging="720"/>
        <w:rPr>
          <w:rFonts w:ascii="Arial" w:hAnsi="Arial" w:cs="Arial"/>
          <w:bCs/>
          <w:iCs/>
          <w:sz w:val="24"/>
          <w:szCs w:val="24"/>
        </w:rPr>
      </w:pPr>
      <w:r w:rsidRPr="00B80AF7">
        <w:rPr>
          <w:rFonts w:ascii="Arial" w:hAnsi="Arial" w:cs="Arial"/>
          <w:bCs/>
          <w:iCs/>
          <w:sz w:val="24"/>
          <w:szCs w:val="24"/>
        </w:rPr>
        <w:lastRenderedPageBreak/>
        <w:t xml:space="preserve">Dewar, M.J., M.E. </w:t>
      </w:r>
      <w:proofErr w:type="spellStart"/>
      <w:r w:rsidRPr="00B80AF7">
        <w:rPr>
          <w:rFonts w:ascii="Arial" w:hAnsi="Arial" w:cs="Arial"/>
          <w:bCs/>
          <w:iCs/>
          <w:sz w:val="24"/>
          <w:szCs w:val="24"/>
        </w:rPr>
        <w:t>Zappe</w:t>
      </w:r>
      <w:proofErr w:type="spellEnd"/>
      <w:r w:rsidRPr="00B80AF7">
        <w:rPr>
          <w:rFonts w:ascii="Arial" w:hAnsi="Arial" w:cs="Arial"/>
          <w:bCs/>
          <w:iCs/>
          <w:sz w:val="24"/>
          <w:szCs w:val="24"/>
        </w:rPr>
        <w:t xml:space="preserve">, </w:t>
      </w:r>
      <w:r w:rsidRPr="00B80AF7">
        <w:rPr>
          <w:rFonts w:ascii="Arial" w:hAnsi="Arial" w:cs="Arial"/>
          <w:b/>
          <w:bCs/>
          <w:iCs/>
          <w:sz w:val="24"/>
          <w:szCs w:val="24"/>
        </w:rPr>
        <w:t>C.G. Easson</w:t>
      </w:r>
      <w:r w:rsidRPr="00B80AF7">
        <w:rPr>
          <w:rFonts w:ascii="Arial" w:hAnsi="Arial" w:cs="Arial"/>
          <w:bCs/>
          <w:iCs/>
          <w:sz w:val="24"/>
          <w:szCs w:val="24"/>
        </w:rPr>
        <w:t xml:space="preserve">, R.W. Thacker. Diversity and </w:t>
      </w:r>
      <w:r w:rsidR="00010AC2" w:rsidRPr="00B80AF7">
        <w:rPr>
          <w:rFonts w:ascii="Arial" w:hAnsi="Arial" w:cs="Arial"/>
          <w:bCs/>
          <w:iCs/>
          <w:sz w:val="24"/>
          <w:szCs w:val="24"/>
        </w:rPr>
        <w:t xml:space="preserve">transmission </w:t>
      </w:r>
      <w:r w:rsidRPr="00B80AF7">
        <w:rPr>
          <w:rFonts w:ascii="Arial" w:hAnsi="Arial" w:cs="Arial"/>
          <w:bCs/>
          <w:iCs/>
          <w:sz w:val="24"/>
          <w:szCs w:val="24"/>
        </w:rPr>
        <w:t xml:space="preserve">of </w:t>
      </w:r>
      <w:r w:rsidR="00010AC2" w:rsidRPr="00B80AF7">
        <w:rPr>
          <w:rFonts w:ascii="Arial" w:hAnsi="Arial" w:cs="Arial"/>
          <w:bCs/>
          <w:iCs/>
          <w:sz w:val="24"/>
          <w:szCs w:val="24"/>
        </w:rPr>
        <w:t xml:space="preserve">symbiotic bacterial communities </w:t>
      </w:r>
      <w:r w:rsidRPr="00B80AF7">
        <w:rPr>
          <w:rFonts w:ascii="Arial" w:hAnsi="Arial" w:cs="Arial"/>
          <w:bCs/>
          <w:iCs/>
          <w:sz w:val="24"/>
          <w:szCs w:val="24"/>
        </w:rPr>
        <w:t xml:space="preserve">in </w:t>
      </w:r>
      <w:proofErr w:type="spellStart"/>
      <w:r w:rsidRPr="00B80AF7">
        <w:rPr>
          <w:rFonts w:ascii="Arial" w:hAnsi="Arial" w:cs="Arial"/>
          <w:bCs/>
          <w:iCs/>
          <w:sz w:val="24"/>
          <w:szCs w:val="24"/>
        </w:rPr>
        <w:t>Haplosclerid</w:t>
      </w:r>
      <w:proofErr w:type="spellEnd"/>
      <w:r w:rsidRPr="00B80AF7">
        <w:rPr>
          <w:rFonts w:ascii="Arial" w:hAnsi="Arial" w:cs="Arial"/>
          <w:bCs/>
          <w:iCs/>
          <w:sz w:val="24"/>
          <w:szCs w:val="24"/>
        </w:rPr>
        <w:t xml:space="preserve"> </w:t>
      </w:r>
      <w:r w:rsidR="00010AC2" w:rsidRPr="00B80AF7">
        <w:rPr>
          <w:rFonts w:ascii="Arial" w:hAnsi="Arial" w:cs="Arial"/>
          <w:bCs/>
          <w:iCs/>
          <w:sz w:val="24"/>
          <w:szCs w:val="24"/>
        </w:rPr>
        <w:t xml:space="preserve">sponges </w:t>
      </w:r>
      <w:r w:rsidRPr="00B80AF7">
        <w:rPr>
          <w:rFonts w:ascii="Arial" w:hAnsi="Arial" w:cs="Arial"/>
          <w:bCs/>
          <w:iCs/>
          <w:sz w:val="24"/>
          <w:szCs w:val="24"/>
        </w:rPr>
        <w:t>of the Caribbean Sea. Evolution Meeting, May 2014, Raleigh, NC</w:t>
      </w:r>
    </w:p>
    <w:p w14:paraId="59D739D9" w14:textId="77777777" w:rsidR="00790066" w:rsidRPr="00B80AF7" w:rsidRDefault="00BF7668" w:rsidP="005351DD">
      <w:pPr>
        <w:tabs>
          <w:tab w:val="left" w:pos="990"/>
          <w:tab w:val="num" w:pos="1440"/>
        </w:tabs>
        <w:ind w:left="720" w:hanging="720"/>
        <w:rPr>
          <w:rFonts w:ascii="Arial" w:hAnsi="Arial" w:cs="Arial"/>
          <w:b/>
          <w:bCs/>
          <w:iCs/>
          <w:sz w:val="24"/>
          <w:szCs w:val="24"/>
        </w:rPr>
      </w:pPr>
      <w:r w:rsidRPr="00B80AF7">
        <w:rPr>
          <w:rFonts w:ascii="Arial" w:hAnsi="Arial" w:cs="Arial"/>
          <w:b/>
          <w:bCs/>
          <w:iCs/>
          <w:sz w:val="24"/>
          <w:szCs w:val="24"/>
        </w:rPr>
        <w:t xml:space="preserve">Easson, C.G., </w:t>
      </w:r>
      <w:r w:rsidRPr="00B80AF7">
        <w:rPr>
          <w:rFonts w:ascii="Arial" w:hAnsi="Arial" w:cs="Arial"/>
          <w:bCs/>
          <w:iCs/>
          <w:sz w:val="24"/>
          <w:szCs w:val="24"/>
        </w:rPr>
        <w:t>R.W. Thacker. Complex structuring of the sponge microbiome. Benthic Ecology Meeting, March 2014, Jacksonville, FL.</w:t>
      </w:r>
      <w:r w:rsidRPr="00B80AF7">
        <w:rPr>
          <w:rFonts w:ascii="Arial" w:hAnsi="Arial" w:cs="Arial"/>
          <w:b/>
          <w:bCs/>
          <w:iCs/>
          <w:sz w:val="24"/>
          <w:szCs w:val="24"/>
        </w:rPr>
        <w:t xml:space="preserve"> </w:t>
      </w:r>
    </w:p>
    <w:p w14:paraId="30D3141F" w14:textId="4D2EF79E" w:rsidR="005D4175" w:rsidRPr="00B80AF7" w:rsidRDefault="00BF7668" w:rsidP="005351DD">
      <w:pPr>
        <w:tabs>
          <w:tab w:val="left" w:pos="990"/>
          <w:tab w:val="num" w:pos="1440"/>
        </w:tabs>
        <w:ind w:left="720" w:hanging="720"/>
        <w:rPr>
          <w:rFonts w:ascii="Arial" w:hAnsi="Arial" w:cs="Arial"/>
          <w:bCs/>
          <w:iCs/>
          <w:sz w:val="24"/>
          <w:szCs w:val="24"/>
        </w:rPr>
      </w:pPr>
      <w:r w:rsidRPr="00B80AF7">
        <w:rPr>
          <w:rFonts w:ascii="Arial" w:hAnsi="Arial" w:cs="Arial"/>
          <w:b/>
          <w:bCs/>
          <w:iCs/>
          <w:sz w:val="24"/>
          <w:szCs w:val="24"/>
        </w:rPr>
        <w:t>Easson, C.G</w:t>
      </w:r>
      <w:r w:rsidRPr="00B80AF7">
        <w:rPr>
          <w:rFonts w:ascii="Arial" w:hAnsi="Arial" w:cs="Arial"/>
          <w:bCs/>
          <w:iCs/>
          <w:sz w:val="24"/>
          <w:szCs w:val="24"/>
        </w:rPr>
        <w:t xml:space="preserve">., D.J. </w:t>
      </w:r>
      <w:proofErr w:type="spellStart"/>
      <w:r w:rsidRPr="00B80AF7">
        <w:rPr>
          <w:rFonts w:ascii="Arial" w:hAnsi="Arial" w:cs="Arial"/>
          <w:bCs/>
          <w:iCs/>
          <w:sz w:val="24"/>
          <w:szCs w:val="24"/>
        </w:rPr>
        <w:t>Gochfeld</w:t>
      </w:r>
      <w:proofErr w:type="spellEnd"/>
      <w:r w:rsidRPr="00B80AF7">
        <w:rPr>
          <w:rFonts w:ascii="Arial" w:hAnsi="Arial" w:cs="Arial"/>
          <w:bCs/>
          <w:iCs/>
          <w:sz w:val="24"/>
          <w:szCs w:val="24"/>
        </w:rPr>
        <w:t xml:space="preserve">, M. Slattery, H.G. Momm, J.B. Olson, R.W. Thacker. Inferring process from pattern: Determining a transmission mechanism for </w:t>
      </w:r>
      <w:r w:rsidRPr="00B80AF7">
        <w:rPr>
          <w:rFonts w:ascii="Arial" w:hAnsi="Arial" w:cs="Arial"/>
          <w:bCs/>
          <w:i/>
          <w:iCs/>
          <w:sz w:val="24"/>
          <w:szCs w:val="24"/>
        </w:rPr>
        <w:t>Aplysina</w:t>
      </w:r>
      <w:r w:rsidRPr="00B80AF7">
        <w:rPr>
          <w:rFonts w:ascii="Arial" w:hAnsi="Arial" w:cs="Arial"/>
          <w:bCs/>
          <w:iCs/>
          <w:sz w:val="24"/>
          <w:szCs w:val="24"/>
        </w:rPr>
        <w:t xml:space="preserve"> Red Band Syndrome (ARBS) in natural sponge populations using spatial analysis. Benthic Ecology Meeting, </w:t>
      </w:r>
      <w:r w:rsidR="00010AC2" w:rsidRPr="00B80AF7">
        <w:rPr>
          <w:rFonts w:ascii="Arial" w:hAnsi="Arial" w:cs="Arial"/>
          <w:bCs/>
          <w:iCs/>
          <w:sz w:val="24"/>
          <w:szCs w:val="24"/>
        </w:rPr>
        <w:t xml:space="preserve">March 2013, </w:t>
      </w:r>
      <w:r w:rsidRPr="00B80AF7">
        <w:rPr>
          <w:rFonts w:ascii="Arial" w:hAnsi="Arial" w:cs="Arial"/>
          <w:bCs/>
          <w:iCs/>
          <w:sz w:val="24"/>
          <w:szCs w:val="24"/>
        </w:rPr>
        <w:t xml:space="preserve">Savannah, GA. </w:t>
      </w:r>
    </w:p>
    <w:p w14:paraId="2CB7BE62" w14:textId="36A09099" w:rsidR="00413AAC" w:rsidRPr="00B80AF7" w:rsidRDefault="00BF7668" w:rsidP="005351DD">
      <w:pPr>
        <w:tabs>
          <w:tab w:val="left" w:pos="990"/>
          <w:tab w:val="num" w:pos="1440"/>
        </w:tabs>
        <w:ind w:left="720" w:hanging="720"/>
        <w:rPr>
          <w:rFonts w:ascii="Arial" w:hAnsi="Arial" w:cs="Arial"/>
          <w:bCs/>
          <w:iCs/>
          <w:sz w:val="24"/>
          <w:szCs w:val="24"/>
        </w:rPr>
      </w:pPr>
      <w:r w:rsidRPr="00B80AF7">
        <w:rPr>
          <w:rFonts w:ascii="Arial" w:hAnsi="Arial" w:cs="Arial"/>
          <w:bCs/>
          <w:iCs/>
          <w:sz w:val="24"/>
          <w:szCs w:val="24"/>
        </w:rPr>
        <w:t xml:space="preserve">Olson J.B., </w:t>
      </w:r>
      <w:proofErr w:type="spellStart"/>
      <w:r w:rsidRPr="00B80AF7">
        <w:rPr>
          <w:rFonts w:ascii="Arial" w:hAnsi="Arial" w:cs="Arial"/>
          <w:bCs/>
          <w:iCs/>
          <w:sz w:val="24"/>
          <w:szCs w:val="24"/>
        </w:rPr>
        <w:t>Gochfeld</w:t>
      </w:r>
      <w:proofErr w:type="spellEnd"/>
      <w:r w:rsidRPr="00B80AF7">
        <w:rPr>
          <w:rFonts w:ascii="Arial" w:hAnsi="Arial" w:cs="Arial"/>
          <w:bCs/>
          <w:iCs/>
          <w:sz w:val="24"/>
          <w:szCs w:val="24"/>
        </w:rPr>
        <w:t xml:space="preserve"> D.J., </w:t>
      </w:r>
      <w:r w:rsidRPr="00B80AF7">
        <w:rPr>
          <w:rFonts w:ascii="Arial" w:hAnsi="Arial" w:cs="Arial"/>
          <w:b/>
          <w:bCs/>
          <w:iCs/>
          <w:sz w:val="24"/>
          <w:szCs w:val="24"/>
        </w:rPr>
        <w:t>Easson C.G</w:t>
      </w:r>
      <w:r w:rsidRPr="00B80AF7">
        <w:rPr>
          <w:rFonts w:ascii="Arial" w:hAnsi="Arial" w:cs="Arial"/>
          <w:bCs/>
          <w:iCs/>
          <w:sz w:val="24"/>
          <w:szCs w:val="24"/>
        </w:rPr>
        <w:t xml:space="preserve">., Thacker R.W.  Understanding </w:t>
      </w:r>
      <w:r w:rsidRPr="00B80AF7">
        <w:rPr>
          <w:rFonts w:ascii="Arial" w:hAnsi="Arial" w:cs="Arial"/>
          <w:bCs/>
          <w:i/>
          <w:iCs/>
          <w:sz w:val="24"/>
          <w:szCs w:val="24"/>
        </w:rPr>
        <w:t xml:space="preserve">Aplysina </w:t>
      </w:r>
      <w:r w:rsidRPr="00B80AF7">
        <w:rPr>
          <w:rFonts w:ascii="Arial" w:hAnsi="Arial" w:cs="Arial"/>
          <w:bCs/>
          <w:iCs/>
          <w:sz w:val="24"/>
          <w:szCs w:val="24"/>
        </w:rPr>
        <w:t>Red Band Syndrome, a disease of marine sponges.  Southeastern Branch Meeting of the American Society of Microbiology</w:t>
      </w:r>
      <w:r w:rsidR="00010AC2" w:rsidRPr="00B80AF7">
        <w:rPr>
          <w:rFonts w:ascii="Arial" w:hAnsi="Arial" w:cs="Arial"/>
          <w:bCs/>
          <w:iCs/>
          <w:sz w:val="24"/>
          <w:szCs w:val="24"/>
        </w:rPr>
        <w:t xml:space="preserve">, </w:t>
      </w:r>
      <w:r w:rsidRPr="00B80AF7">
        <w:rPr>
          <w:rFonts w:ascii="Arial" w:hAnsi="Arial" w:cs="Arial"/>
          <w:bCs/>
          <w:iCs/>
          <w:sz w:val="24"/>
          <w:szCs w:val="24"/>
        </w:rPr>
        <w:t xml:space="preserve">October 2012, Athens, GA  </w:t>
      </w:r>
    </w:p>
    <w:p w14:paraId="200F7644" w14:textId="4225DD9E" w:rsidR="00413AAC" w:rsidRPr="00B80AF7" w:rsidRDefault="00BF7668" w:rsidP="005351DD">
      <w:pPr>
        <w:tabs>
          <w:tab w:val="left" w:pos="990"/>
        </w:tabs>
        <w:ind w:left="720" w:hanging="720"/>
        <w:rPr>
          <w:rFonts w:ascii="Arial" w:hAnsi="Arial" w:cs="Arial"/>
          <w:color w:val="000000"/>
          <w:sz w:val="24"/>
          <w:szCs w:val="24"/>
        </w:rPr>
      </w:pPr>
      <w:proofErr w:type="spellStart"/>
      <w:r w:rsidRPr="00B80AF7">
        <w:rPr>
          <w:rFonts w:ascii="Arial" w:hAnsi="Arial" w:cs="Arial"/>
          <w:sz w:val="24"/>
          <w:szCs w:val="24"/>
        </w:rPr>
        <w:t>Gochfeld</w:t>
      </w:r>
      <w:proofErr w:type="spellEnd"/>
      <w:r w:rsidRPr="00B80AF7">
        <w:rPr>
          <w:rFonts w:ascii="Arial" w:hAnsi="Arial" w:cs="Arial"/>
          <w:sz w:val="24"/>
          <w:szCs w:val="24"/>
        </w:rPr>
        <w:t>, D.</w:t>
      </w:r>
      <w:r w:rsidRPr="00B80AF7">
        <w:rPr>
          <w:rFonts w:ascii="Arial" w:hAnsi="Arial" w:cs="Arial"/>
          <w:color w:val="000000"/>
          <w:sz w:val="24"/>
          <w:szCs w:val="24"/>
        </w:rPr>
        <w:t xml:space="preserve">J., </w:t>
      </w:r>
      <w:r w:rsidRPr="00B80AF7">
        <w:rPr>
          <w:rFonts w:ascii="Arial" w:hAnsi="Arial" w:cs="Arial"/>
          <w:b/>
          <w:color w:val="000000"/>
          <w:sz w:val="24"/>
          <w:szCs w:val="24"/>
        </w:rPr>
        <w:t>C.G. Easson</w:t>
      </w:r>
      <w:r w:rsidRPr="00B80AF7">
        <w:rPr>
          <w:rFonts w:ascii="Arial" w:hAnsi="Arial" w:cs="Arial"/>
          <w:color w:val="000000"/>
          <w:sz w:val="24"/>
          <w:szCs w:val="24"/>
        </w:rPr>
        <w:t xml:space="preserve">, M. Slattery, R.W. Thacker and J.B. Olson. </w:t>
      </w:r>
      <w:r w:rsidRPr="00B80AF7">
        <w:rPr>
          <w:rFonts w:ascii="Arial" w:hAnsi="Arial" w:cs="Arial"/>
          <w:sz w:val="24"/>
          <w:szCs w:val="24"/>
        </w:rPr>
        <w:t>Population dynamics of a sponge disease on Caribbean reefs.</w:t>
      </w:r>
      <w:r w:rsidRPr="00B80AF7">
        <w:rPr>
          <w:rFonts w:ascii="Arial" w:hAnsi="Arial" w:cs="Arial"/>
          <w:i/>
          <w:sz w:val="24"/>
          <w:szCs w:val="24"/>
        </w:rPr>
        <w:t xml:space="preserve"> </w:t>
      </w:r>
      <w:r w:rsidRPr="00B80AF7">
        <w:rPr>
          <w:rFonts w:ascii="Arial" w:hAnsi="Arial" w:cs="Arial"/>
          <w:color w:val="000000"/>
          <w:sz w:val="24"/>
          <w:szCs w:val="24"/>
        </w:rPr>
        <w:t xml:space="preserve">American Academy of Underwater Sciences Diving for Science Symposium, </w:t>
      </w:r>
      <w:r w:rsidR="00010AC2" w:rsidRPr="00B80AF7">
        <w:rPr>
          <w:rFonts w:ascii="Arial" w:hAnsi="Arial" w:cs="Arial"/>
          <w:color w:val="000000"/>
          <w:sz w:val="24"/>
          <w:szCs w:val="24"/>
        </w:rPr>
        <w:t xml:space="preserve">September 2012, </w:t>
      </w:r>
      <w:r w:rsidRPr="00B80AF7">
        <w:rPr>
          <w:rFonts w:ascii="Arial" w:hAnsi="Arial" w:cs="Arial"/>
          <w:color w:val="000000"/>
          <w:sz w:val="24"/>
          <w:szCs w:val="24"/>
        </w:rPr>
        <w:t xml:space="preserve">Monterey, CA </w:t>
      </w:r>
    </w:p>
    <w:p w14:paraId="0C38DF2E" w14:textId="2B429A95" w:rsidR="00413AAC" w:rsidRPr="00B80AF7" w:rsidRDefault="00BF7668" w:rsidP="005351DD">
      <w:pPr>
        <w:tabs>
          <w:tab w:val="left" w:pos="990"/>
        </w:tabs>
        <w:ind w:left="720" w:hanging="720"/>
        <w:rPr>
          <w:rFonts w:ascii="Arial" w:hAnsi="Arial" w:cs="Arial"/>
          <w:color w:val="000000"/>
          <w:sz w:val="24"/>
          <w:szCs w:val="24"/>
        </w:rPr>
      </w:pPr>
      <w:proofErr w:type="spellStart"/>
      <w:r w:rsidRPr="00B80AF7">
        <w:rPr>
          <w:rFonts w:ascii="Arial" w:hAnsi="Arial" w:cs="Arial"/>
          <w:sz w:val="24"/>
          <w:szCs w:val="24"/>
        </w:rPr>
        <w:t>Gochfeld</w:t>
      </w:r>
      <w:proofErr w:type="spellEnd"/>
      <w:r w:rsidRPr="00B80AF7">
        <w:rPr>
          <w:rFonts w:ascii="Arial" w:hAnsi="Arial" w:cs="Arial"/>
          <w:sz w:val="24"/>
          <w:szCs w:val="24"/>
        </w:rPr>
        <w:t xml:space="preserve">, D.J., </w:t>
      </w:r>
      <w:r w:rsidRPr="00B80AF7">
        <w:rPr>
          <w:rFonts w:ascii="Arial" w:hAnsi="Arial" w:cs="Arial"/>
          <w:b/>
          <w:sz w:val="24"/>
          <w:szCs w:val="24"/>
        </w:rPr>
        <w:t>C.G. Easson</w:t>
      </w:r>
      <w:r w:rsidRPr="00B80AF7">
        <w:rPr>
          <w:rFonts w:ascii="Arial" w:hAnsi="Arial" w:cs="Arial"/>
          <w:sz w:val="24"/>
          <w:szCs w:val="24"/>
        </w:rPr>
        <w:t xml:space="preserve">, J. B. Olson and R.W. Thacker. </w:t>
      </w:r>
      <w:r w:rsidRPr="00B80AF7">
        <w:rPr>
          <w:rFonts w:ascii="Arial" w:hAnsi="Arial" w:cs="Arial"/>
          <w:color w:val="000000"/>
          <w:sz w:val="24"/>
          <w:szCs w:val="24"/>
        </w:rPr>
        <w:t>Ecological implications of an infectious sponge disease on Caribbean reefs.  11</w:t>
      </w:r>
      <w:r w:rsidRPr="00B80AF7">
        <w:rPr>
          <w:rFonts w:ascii="Arial" w:hAnsi="Arial" w:cs="Arial"/>
          <w:color w:val="000000"/>
          <w:sz w:val="24"/>
          <w:szCs w:val="24"/>
          <w:vertAlign w:val="superscript"/>
        </w:rPr>
        <w:t>th</w:t>
      </w:r>
      <w:r w:rsidRPr="00B80AF7">
        <w:rPr>
          <w:rFonts w:ascii="Arial" w:hAnsi="Arial" w:cs="Arial"/>
          <w:color w:val="000000"/>
          <w:sz w:val="24"/>
          <w:szCs w:val="24"/>
        </w:rPr>
        <w:t xml:space="preserve"> International Coral Reef Symposium, </w:t>
      </w:r>
      <w:r w:rsidR="00010AC2" w:rsidRPr="00B80AF7">
        <w:rPr>
          <w:rFonts w:ascii="Arial" w:hAnsi="Arial" w:cs="Arial"/>
          <w:color w:val="000000"/>
          <w:sz w:val="24"/>
          <w:szCs w:val="24"/>
        </w:rPr>
        <w:t xml:space="preserve">July 2012, </w:t>
      </w:r>
      <w:r w:rsidRPr="00B80AF7">
        <w:rPr>
          <w:rFonts w:ascii="Arial" w:hAnsi="Arial" w:cs="Arial"/>
          <w:color w:val="000000"/>
          <w:sz w:val="24"/>
          <w:szCs w:val="24"/>
        </w:rPr>
        <w:t xml:space="preserve">Cairns, Australia </w:t>
      </w:r>
    </w:p>
    <w:p w14:paraId="7CD69E55" w14:textId="41C366CE" w:rsidR="00D313CC" w:rsidRPr="00B80AF7" w:rsidRDefault="00BF7668" w:rsidP="005351DD">
      <w:pPr>
        <w:tabs>
          <w:tab w:val="left" w:pos="990"/>
        </w:tabs>
        <w:ind w:left="720" w:hanging="720"/>
        <w:rPr>
          <w:rFonts w:ascii="Arial" w:hAnsi="Arial" w:cs="Arial"/>
          <w:color w:val="000000"/>
          <w:sz w:val="24"/>
          <w:szCs w:val="24"/>
        </w:rPr>
      </w:pPr>
      <w:r w:rsidRPr="00B80AF7">
        <w:rPr>
          <w:rFonts w:ascii="Arial" w:hAnsi="Arial" w:cs="Arial"/>
          <w:b/>
          <w:color w:val="000000"/>
          <w:sz w:val="24"/>
          <w:szCs w:val="24"/>
        </w:rPr>
        <w:t>Easson, C.G</w:t>
      </w:r>
      <w:r w:rsidRPr="00B80AF7">
        <w:rPr>
          <w:rFonts w:ascii="Arial" w:hAnsi="Arial" w:cs="Arial"/>
          <w:color w:val="000000"/>
          <w:sz w:val="24"/>
          <w:szCs w:val="24"/>
        </w:rPr>
        <w:t xml:space="preserve">., D.M. Baker, D.J. </w:t>
      </w:r>
      <w:proofErr w:type="spellStart"/>
      <w:r w:rsidRPr="00B80AF7">
        <w:rPr>
          <w:rFonts w:ascii="Arial" w:hAnsi="Arial" w:cs="Arial"/>
          <w:color w:val="000000"/>
          <w:sz w:val="24"/>
          <w:szCs w:val="24"/>
        </w:rPr>
        <w:t>Gochfeld</w:t>
      </w:r>
      <w:proofErr w:type="spellEnd"/>
      <w:r w:rsidRPr="00B80AF7">
        <w:rPr>
          <w:rFonts w:ascii="Arial" w:hAnsi="Arial" w:cs="Arial"/>
          <w:color w:val="000000"/>
          <w:sz w:val="24"/>
          <w:szCs w:val="24"/>
        </w:rPr>
        <w:t xml:space="preserve">, M. Slattery. </w:t>
      </w:r>
      <w:r w:rsidRPr="00B80AF7">
        <w:rPr>
          <w:rFonts w:ascii="Arial" w:hAnsi="Arial" w:cs="Arial"/>
          <w:bCs/>
          <w:sz w:val="24"/>
          <w:szCs w:val="24"/>
        </w:rPr>
        <w:t xml:space="preserve">Effects of macroalgal contact on carbon and nitrogen assimilation and transfer in sponge-macroalgal interactions. Benthic Ecology Meeting, </w:t>
      </w:r>
      <w:r w:rsidR="00010AC2" w:rsidRPr="00B80AF7">
        <w:rPr>
          <w:rFonts w:ascii="Arial" w:hAnsi="Arial" w:cs="Arial"/>
          <w:bCs/>
          <w:sz w:val="24"/>
          <w:szCs w:val="24"/>
        </w:rPr>
        <w:t xml:space="preserve">March 2012, </w:t>
      </w:r>
      <w:r w:rsidRPr="00B80AF7">
        <w:rPr>
          <w:rFonts w:ascii="Arial" w:hAnsi="Arial" w:cs="Arial"/>
          <w:bCs/>
          <w:sz w:val="24"/>
          <w:szCs w:val="24"/>
        </w:rPr>
        <w:t xml:space="preserve">Norfolk, VA </w:t>
      </w:r>
    </w:p>
    <w:p w14:paraId="50850CAD" w14:textId="1E0D226C" w:rsidR="00D313CC" w:rsidRPr="00B80AF7" w:rsidRDefault="00BF7668" w:rsidP="005351DD">
      <w:pPr>
        <w:tabs>
          <w:tab w:val="left" w:pos="990"/>
        </w:tabs>
        <w:ind w:left="720" w:hanging="720"/>
        <w:rPr>
          <w:rFonts w:ascii="Arial" w:hAnsi="Arial" w:cs="Arial"/>
          <w:sz w:val="24"/>
          <w:szCs w:val="24"/>
        </w:rPr>
      </w:pPr>
      <w:r w:rsidRPr="00B80AF7">
        <w:rPr>
          <w:rFonts w:ascii="Arial" w:hAnsi="Arial" w:cs="Arial"/>
          <w:sz w:val="24"/>
          <w:szCs w:val="24"/>
        </w:rPr>
        <w:t xml:space="preserve">Slattery, M., S. Lee, </w:t>
      </w:r>
      <w:r w:rsidRPr="00B80AF7">
        <w:rPr>
          <w:rFonts w:ascii="Arial" w:hAnsi="Arial" w:cs="Arial"/>
          <w:b/>
          <w:sz w:val="24"/>
          <w:szCs w:val="24"/>
        </w:rPr>
        <w:t>C.G. Easson</w:t>
      </w:r>
      <w:r w:rsidRPr="00B80AF7">
        <w:rPr>
          <w:rFonts w:ascii="Arial" w:hAnsi="Arial" w:cs="Arial"/>
          <w:sz w:val="24"/>
          <w:szCs w:val="24"/>
        </w:rPr>
        <w:t xml:space="preserve">, C. Williams, E. </w:t>
      </w:r>
      <w:proofErr w:type="spellStart"/>
      <w:r w:rsidRPr="00B80AF7">
        <w:rPr>
          <w:rFonts w:ascii="Arial" w:hAnsi="Arial" w:cs="Arial"/>
          <w:sz w:val="24"/>
          <w:szCs w:val="24"/>
        </w:rPr>
        <w:t>Hunkin</w:t>
      </w:r>
      <w:proofErr w:type="spellEnd"/>
      <w:r w:rsidRPr="00B80AF7">
        <w:rPr>
          <w:rFonts w:ascii="Arial" w:hAnsi="Arial" w:cs="Arial"/>
          <w:sz w:val="24"/>
          <w:szCs w:val="24"/>
        </w:rPr>
        <w:t xml:space="preserve"> and D.J. </w:t>
      </w:r>
      <w:proofErr w:type="spellStart"/>
      <w:r w:rsidRPr="00B80AF7">
        <w:rPr>
          <w:rFonts w:ascii="Arial" w:hAnsi="Arial" w:cs="Arial"/>
          <w:sz w:val="24"/>
          <w:szCs w:val="24"/>
        </w:rPr>
        <w:t>Gochfeld</w:t>
      </w:r>
      <w:proofErr w:type="spellEnd"/>
      <w:r w:rsidRPr="00B80AF7">
        <w:rPr>
          <w:rFonts w:ascii="Arial" w:hAnsi="Arial" w:cs="Arial"/>
          <w:sz w:val="24"/>
          <w:szCs w:val="24"/>
        </w:rPr>
        <w:t xml:space="preserve">.  Sponge diversity and acclimation in naturally-acidified marine caves.  Ocean Sciences Meeting, </w:t>
      </w:r>
      <w:r w:rsidR="00895E06" w:rsidRPr="00B80AF7">
        <w:rPr>
          <w:rFonts w:ascii="Arial" w:hAnsi="Arial" w:cs="Arial"/>
          <w:sz w:val="24"/>
          <w:szCs w:val="24"/>
        </w:rPr>
        <w:t xml:space="preserve">February 2012, </w:t>
      </w:r>
      <w:r w:rsidRPr="00B80AF7">
        <w:rPr>
          <w:rFonts w:ascii="Arial" w:hAnsi="Arial" w:cs="Arial"/>
          <w:sz w:val="24"/>
          <w:szCs w:val="24"/>
        </w:rPr>
        <w:t>Salt Lake City, U</w:t>
      </w:r>
      <w:r w:rsidR="00895E06" w:rsidRPr="00B80AF7">
        <w:rPr>
          <w:rFonts w:ascii="Arial" w:hAnsi="Arial" w:cs="Arial"/>
          <w:sz w:val="24"/>
          <w:szCs w:val="24"/>
        </w:rPr>
        <w:t>T</w:t>
      </w:r>
      <w:r w:rsidRPr="00B80AF7">
        <w:rPr>
          <w:rFonts w:ascii="Arial" w:hAnsi="Arial" w:cs="Arial"/>
          <w:sz w:val="24"/>
          <w:szCs w:val="24"/>
        </w:rPr>
        <w:t xml:space="preserve">. </w:t>
      </w:r>
    </w:p>
    <w:p w14:paraId="1B4434F9" w14:textId="28855CB6" w:rsidR="00413AAC" w:rsidRPr="00B80AF7" w:rsidRDefault="00BF7668" w:rsidP="005351DD">
      <w:pPr>
        <w:tabs>
          <w:tab w:val="left" w:pos="990"/>
        </w:tabs>
        <w:ind w:left="720" w:hanging="720"/>
        <w:rPr>
          <w:rFonts w:ascii="Arial" w:hAnsi="Arial" w:cs="Arial"/>
          <w:bCs/>
          <w:iCs/>
          <w:sz w:val="24"/>
          <w:szCs w:val="24"/>
        </w:rPr>
      </w:pPr>
      <w:r w:rsidRPr="00B80AF7">
        <w:rPr>
          <w:rFonts w:ascii="Arial" w:hAnsi="Arial" w:cs="Arial"/>
          <w:b/>
          <w:sz w:val="24"/>
          <w:szCs w:val="24"/>
        </w:rPr>
        <w:t>Easson, C.G</w:t>
      </w:r>
      <w:r w:rsidRPr="00B80AF7">
        <w:rPr>
          <w:rFonts w:ascii="Arial" w:hAnsi="Arial" w:cs="Arial"/>
          <w:sz w:val="24"/>
          <w:szCs w:val="24"/>
        </w:rPr>
        <w:t xml:space="preserve">., D.J. </w:t>
      </w:r>
      <w:proofErr w:type="spellStart"/>
      <w:r w:rsidRPr="00B80AF7">
        <w:rPr>
          <w:rFonts w:ascii="Arial" w:hAnsi="Arial" w:cs="Arial"/>
          <w:sz w:val="24"/>
          <w:szCs w:val="24"/>
        </w:rPr>
        <w:t>Gochfeld</w:t>
      </w:r>
      <w:proofErr w:type="spellEnd"/>
      <w:r w:rsidRPr="00B80AF7">
        <w:rPr>
          <w:rFonts w:ascii="Arial" w:hAnsi="Arial" w:cs="Arial"/>
          <w:sz w:val="24"/>
          <w:szCs w:val="24"/>
        </w:rPr>
        <w:t xml:space="preserve">, M. Slattery.  </w:t>
      </w:r>
      <w:r w:rsidRPr="00B80AF7">
        <w:rPr>
          <w:rFonts w:ascii="Arial" w:hAnsi="Arial" w:cs="Arial"/>
          <w:bCs/>
          <w:sz w:val="24"/>
          <w:szCs w:val="24"/>
        </w:rPr>
        <w:t xml:space="preserve">Effects of Nutrient Enrichment on Competition between the algae </w:t>
      </w:r>
      <w:proofErr w:type="spellStart"/>
      <w:r w:rsidRPr="00B80AF7">
        <w:rPr>
          <w:rFonts w:ascii="Arial" w:hAnsi="Arial" w:cs="Arial"/>
          <w:bCs/>
          <w:i/>
          <w:iCs/>
          <w:sz w:val="24"/>
          <w:szCs w:val="24"/>
        </w:rPr>
        <w:t>Microdictyon</w:t>
      </w:r>
      <w:proofErr w:type="spellEnd"/>
      <w:r w:rsidRPr="00B80AF7">
        <w:rPr>
          <w:rFonts w:ascii="Arial" w:hAnsi="Arial" w:cs="Arial"/>
          <w:bCs/>
          <w:i/>
          <w:iCs/>
          <w:sz w:val="24"/>
          <w:szCs w:val="24"/>
        </w:rPr>
        <w:t xml:space="preserve"> </w:t>
      </w:r>
      <w:proofErr w:type="spellStart"/>
      <w:r w:rsidRPr="00B80AF7">
        <w:rPr>
          <w:rFonts w:ascii="Arial" w:hAnsi="Arial" w:cs="Arial"/>
          <w:bCs/>
          <w:i/>
          <w:iCs/>
          <w:sz w:val="24"/>
          <w:szCs w:val="24"/>
        </w:rPr>
        <w:t>marinum</w:t>
      </w:r>
      <w:proofErr w:type="spellEnd"/>
      <w:r w:rsidRPr="00B80AF7">
        <w:rPr>
          <w:rFonts w:ascii="Arial" w:hAnsi="Arial" w:cs="Arial"/>
          <w:bCs/>
          <w:sz w:val="24"/>
          <w:szCs w:val="24"/>
        </w:rPr>
        <w:t xml:space="preserve"> and the sponge </w:t>
      </w:r>
      <w:r w:rsidRPr="00B80AF7">
        <w:rPr>
          <w:rFonts w:ascii="Arial" w:hAnsi="Arial" w:cs="Arial"/>
          <w:bCs/>
          <w:i/>
          <w:iCs/>
          <w:sz w:val="24"/>
          <w:szCs w:val="24"/>
        </w:rPr>
        <w:t>Aplysina cauliformis</w:t>
      </w:r>
      <w:r w:rsidRPr="00B80AF7">
        <w:rPr>
          <w:rFonts w:ascii="Arial" w:hAnsi="Arial" w:cs="Arial"/>
          <w:b/>
          <w:bCs/>
          <w:i/>
          <w:iCs/>
          <w:sz w:val="24"/>
          <w:szCs w:val="24"/>
        </w:rPr>
        <w:t xml:space="preserve">. </w:t>
      </w:r>
      <w:r w:rsidRPr="00B80AF7">
        <w:rPr>
          <w:rFonts w:ascii="Arial" w:hAnsi="Arial" w:cs="Arial"/>
          <w:bCs/>
          <w:iCs/>
          <w:sz w:val="24"/>
          <w:szCs w:val="24"/>
        </w:rPr>
        <w:t xml:space="preserve">Society for Integrative Comparative Biology annual meeting, </w:t>
      </w:r>
      <w:r w:rsidR="00895E06" w:rsidRPr="00B80AF7">
        <w:rPr>
          <w:rFonts w:ascii="Arial" w:hAnsi="Arial" w:cs="Arial"/>
          <w:bCs/>
          <w:iCs/>
          <w:sz w:val="24"/>
          <w:szCs w:val="24"/>
        </w:rPr>
        <w:t xml:space="preserve">January 2012, </w:t>
      </w:r>
      <w:r w:rsidRPr="00B80AF7">
        <w:rPr>
          <w:rFonts w:ascii="Arial" w:hAnsi="Arial" w:cs="Arial"/>
          <w:bCs/>
          <w:iCs/>
          <w:sz w:val="24"/>
          <w:szCs w:val="24"/>
        </w:rPr>
        <w:t>Charleston, SC.</w:t>
      </w:r>
    </w:p>
    <w:p w14:paraId="22B0EC0E" w14:textId="1F427C26" w:rsidR="00D313CC" w:rsidRPr="00B80AF7" w:rsidRDefault="00BF7668" w:rsidP="005351DD">
      <w:pPr>
        <w:tabs>
          <w:tab w:val="left" w:pos="990"/>
        </w:tabs>
        <w:ind w:left="720" w:hanging="720"/>
        <w:rPr>
          <w:rFonts w:ascii="Arial" w:hAnsi="Arial" w:cs="Arial"/>
          <w:sz w:val="24"/>
          <w:szCs w:val="24"/>
        </w:rPr>
      </w:pPr>
      <w:r w:rsidRPr="00B80AF7">
        <w:rPr>
          <w:rFonts w:ascii="Arial" w:hAnsi="Arial" w:cs="Arial"/>
          <w:b/>
          <w:bCs/>
          <w:sz w:val="24"/>
          <w:szCs w:val="24"/>
        </w:rPr>
        <w:t>Easson, C.G.</w:t>
      </w:r>
      <w:r w:rsidRPr="00B80AF7">
        <w:rPr>
          <w:rFonts w:ascii="Arial" w:hAnsi="Arial" w:cs="Arial"/>
          <w:bCs/>
          <w:sz w:val="24"/>
          <w:szCs w:val="24"/>
        </w:rPr>
        <w:t xml:space="preserve">, H.G. </w:t>
      </w:r>
      <w:proofErr w:type="spellStart"/>
      <w:r w:rsidRPr="00B80AF7">
        <w:rPr>
          <w:rFonts w:ascii="Arial" w:hAnsi="Arial" w:cs="Arial"/>
          <w:bCs/>
          <w:sz w:val="24"/>
          <w:szCs w:val="24"/>
        </w:rPr>
        <w:t>Momm</w:t>
      </w:r>
      <w:proofErr w:type="spellEnd"/>
      <w:r w:rsidRPr="00B80AF7">
        <w:rPr>
          <w:rFonts w:ascii="Arial" w:hAnsi="Arial" w:cs="Arial"/>
          <w:bCs/>
          <w:sz w:val="24"/>
          <w:szCs w:val="24"/>
        </w:rPr>
        <w:t xml:space="preserve">, D.J. </w:t>
      </w:r>
      <w:proofErr w:type="spellStart"/>
      <w:r w:rsidRPr="00B80AF7">
        <w:rPr>
          <w:rFonts w:ascii="Arial" w:hAnsi="Arial" w:cs="Arial"/>
          <w:bCs/>
          <w:sz w:val="24"/>
          <w:szCs w:val="24"/>
        </w:rPr>
        <w:t>Gochfeld</w:t>
      </w:r>
      <w:proofErr w:type="spellEnd"/>
      <w:r w:rsidRPr="00B80AF7">
        <w:rPr>
          <w:rFonts w:ascii="Arial" w:hAnsi="Arial" w:cs="Arial"/>
          <w:bCs/>
          <w:sz w:val="24"/>
          <w:szCs w:val="24"/>
        </w:rPr>
        <w:t>, M. Slattery. Mapping impacts of disease on sponge communities using Geographic Information Systems (GIS). VII World Sponge Conference</w:t>
      </w:r>
      <w:r w:rsidR="00895E06" w:rsidRPr="00B80AF7">
        <w:rPr>
          <w:rFonts w:ascii="Arial" w:hAnsi="Arial" w:cs="Arial"/>
          <w:bCs/>
          <w:sz w:val="24"/>
          <w:szCs w:val="24"/>
        </w:rPr>
        <w:t>, September 2010</w:t>
      </w:r>
      <w:r w:rsidRPr="00B80AF7">
        <w:rPr>
          <w:rFonts w:ascii="Arial" w:hAnsi="Arial" w:cs="Arial"/>
          <w:bCs/>
          <w:sz w:val="24"/>
          <w:szCs w:val="24"/>
        </w:rPr>
        <w:t>, Girona, Spain.</w:t>
      </w:r>
    </w:p>
    <w:p w14:paraId="785CA661" w14:textId="54A182F6" w:rsidR="00413AAC" w:rsidRPr="00B80AF7" w:rsidRDefault="00BF7668" w:rsidP="005351DD">
      <w:pPr>
        <w:ind w:left="720" w:hanging="720"/>
        <w:rPr>
          <w:rFonts w:ascii="Arial" w:hAnsi="Arial" w:cs="Arial"/>
          <w:sz w:val="24"/>
          <w:szCs w:val="24"/>
        </w:rPr>
      </w:pPr>
      <w:r w:rsidRPr="00B80AF7">
        <w:rPr>
          <w:rFonts w:ascii="Arial" w:hAnsi="Arial" w:cs="Arial"/>
          <w:color w:val="000000"/>
          <w:sz w:val="24"/>
          <w:szCs w:val="24"/>
        </w:rPr>
        <w:t xml:space="preserve"> </w:t>
      </w:r>
      <w:proofErr w:type="spellStart"/>
      <w:r w:rsidRPr="00B80AF7">
        <w:rPr>
          <w:rFonts w:ascii="Arial" w:hAnsi="Arial" w:cs="Arial"/>
          <w:sz w:val="24"/>
          <w:szCs w:val="24"/>
        </w:rPr>
        <w:t>Gochfeld</w:t>
      </w:r>
      <w:proofErr w:type="spellEnd"/>
      <w:r w:rsidRPr="00B80AF7">
        <w:rPr>
          <w:rFonts w:ascii="Arial" w:hAnsi="Arial" w:cs="Arial"/>
          <w:sz w:val="24"/>
          <w:szCs w:val="24"/>
        </w:rPr>
        <w:t xml:space="preserve">, D.J., </w:t>
      </w:r>
      <w:r w:rsidRPr="00B80AF7">
        <w:rPr>
          <w:rFonts w:ascii="Arial" w:hAnsi="Arial" w:cs="Arial"/>
          <w:b/>
          <w:sz w:val="24"/>
          <w:szCs w:val="24"/>
        </w:rPr>
        <w:t>C.G. Easson</w:t>
      </w:r>
      <w:r w:rsidRPr="00B80AF7">
        <w:rPr>
          <w:rFonts w:ascii="Arial" w:hAnsi="Arial" w:cs="Arial"/>
          <w:sz w:val="24"/>
          <w:szCs w:val="24"/>
        </w:rPr>
        <w:t xml:space="preserve">, C. Freeman, R.W. Thacker and J.B. Olson.  Impacts of nutrient enrichment and disease on the Caribbean sponge </w:t>
      </w:r>
      <w:r w:rsidRPr="00B80AF7">
        <w:rPr>
          <w:rFonts w:ascii="Arial" w:hAnsi="Arial" w:cs="Arial"/>
          <w:i/>
          <w:sz w:val="24"/>
          <w:szCs w:val="24"/>
        </w:rPr>
        <w:t>Aplysina cauliformis</w:t>
      </w:r>
      <w:r w:rsidRPr="00B80AF7">
        <w:rPr>
          <w:rFonts w:ascii="Arial" w:hAnsi="Arial" w:cs="Arial"/>
          <w:sz w:val="24"/>
          <w:szCs w:val="24"/>
        </w:rPr>
        <w:t xml:space="preserve"> </w:t>
      </w:r>
      <w:r w:rsidRPr="00B80AF7">
        <w:rPr>
          <w:rFonts w:ascii="Arial" w:hAnsi="Arial" w:cs="Arial"/>
          <w:sz w:val="24"/>
          <w:szCs w:val="24"/>
        </w:rPr>
        <w:lastRenderedPageBreak/>
        <w:t>and its cyanobacterial symbionts.  International Sponge Symposium</w:t>
      </w:r>
      <w:r w:rsidR="00895E06" w:rsidRPr="00B80AF7">
        <w:rPr>
          <w:rFonts w:ascii="Arial" w:hAnsi="Arial" w:cs="Arial"/>
          <w:sz w:val="24"/>
          <w:szCs w:val="24"/>
        </w:rPr>
        <w:t>, September 2010</w:t>
      </w:r>
      <w:r w:rsidRPr="00B80AF7">
        <w:rPr>
          <w:rFonts w:ascii="Arial" w:hAnsi="Arial" w:cs="Arial"/>
          <w:sz w:val="24"/>
          <w:szCs w:val="24"/>
        </w:rPr>
        <w:t xml:space="preserve">, Girona, Spain. </w:t>
      </w:r>
    </w:p>
    <w:p w14:paraId="1567DA84" w14:textId="4D2ABCBA" w:rsidR="00B96CC4" w:rsidRPr="00B80AF7" w:rsidRDefault="00BF7668" w:rsidP="005351DD">
      <w:pPr>
        <w:ind w:left="720" w:hanging="720"/>
        <w:rPr>
          <w:rFonts w:ascii="Arial" w:hAnsi="Arial" w:cs="Arial"/>
          <w:iCs/>
          <w:sz w:val="24"/>
          <w:szCs w:val="24"/>
        </w:rPr>
      </w:pPr>
      <w:r w:rsidRPr="00B80AF7">
        <w:rPr>
          <w:rFonts w:ascii="Arial" w:hAnsi="Arial" w:cs="Arial"/>
          <w:b/>
          <w:bCs/>
          <w:iCs/>
          <w:sz w:val="24"/>
          <w:szCs w:val="24"/>
        </w:rPr>
        <w:t>Easson, C.G</w:t>
      </w:r>
      <w:r w:rsidRPr="00B80AF7">
        <w:rPr>
          <w:rFonts w:ascii="Arial" w:hAnsi="Arial" w:cs="Arial"/>
          <w:bCs/>
          <w:iCs/>
          <w:sz w:val="24"/>
          <w:szCs w:val="24"/>
        </w:rPr>
        <w:t xml:space="preserve">., D.J. </w:t>
      </w:r>
      <w:proofErr w:type="spellStart"/>
      <w:r w:rsidRPr="00B80AF7">
        <w:rPr>
          <w:rFonts w:ascii="Arial" w:hAnsi="Arial" w:cs="Arial"/>
          <w:bCs/>
          <w:iCs/>
          <w:sz w:val="24"/>
          <w:szCs w:val="24"/>
        </w:rPr>
        <w:t>Gochfeld</w:t>
      </w:r>
      <w:proofErr w:type="spellEnd"/>
      <w:r w:rsidRPr="00B80AF7">
        <w:rPr>
          <w:rFonts w:ascii="Arial" w:hAnsi="Arial" w:cs="Arial"/>
          <w:bCs/>
          <w:iCs/>
          <w:sz w:val="24"/>
          <w:szCs w:val="24"/>
        </w:rPr>
        <w:t xml:space="preserve">, M. Slattery. Effects of </w:t>
      </w:r>
      <w:r w:rsidR="00010AC2" w:rsidRPr="00B80AF7">
        <w:rPr>
          <w:rFonts w:ascii="Arial" w:hAnsi="Arial" w:cs="Arial"/>
          <w:bCs/>
          <w:iCs/>
          <w:sz w:val="24"/>
          <w:szCs w:val="24"/>
        </w:rPr>
        <w:t xml:space="preserve">nutrient enrichment </w:t>
      </w:r>
      <w:r w:rsidRPr="00B80AF7">
        <w:rPr>
          <w:rFonts w:ascii="Arial" w:hAnsi="Arial" w:cs="Arial"/>
          <w:bCs/>
          <w:iCs/>
          <w:sz w:val="24"/>
          <w:szCs w:val="24"/>
        </w:rPr>
        <w:t xml:space="preserve">on </w:t>
      </w:r>
      <w:r w:rsidR="00010AC2" w:rsidRPr="00B80AF7">
        <w:rPr>
          <w:rFonts w:ascii="Arial" w:hAnsi="Arial" w:cs="Arial"/>
          <w:bCs/>
          <w:iCs/>
          <w:sz w:val="24"/>
          <w:szCs w:val="24"/>
        </w:rPr>
        <w:t xml:space="preserve">competition </w:t>
      </w:r>
      <w:r w:rsidRPr="00B80AF7">
        <w:rPr>
          <w:rFonts w:ascii="Arial" w:hAnsi="Arial" w:cs="Arial"/>
          <w:bCs/>
          <w:iCs/>
          <w:sz w:val="24"/>
          <w:szCs w:val="24"/>
        </w:rPr>
        <w:t xml:space="preserve">between the alga </w:t>
      </w:r>
      <w:proofErr w:type="spellStart"/>
      <w:r w:rsidRPr="00B80AF7">
        <w:rPr>
          <w:rFonts w:ascii="Arial" w:hAnsi="Arial" w:cs="Arial"/>
          <w:bCs/>
          <w:i/>
          <w:iCs/>
          <w:sz w:val="24"/>
          <w:szCs w:val="24"/>
        </w:rPr>
        <w:t>Microdictyon</w:t>
      </w:r>
      <w:proofErr w:type="spellEnd"/>
      <w:r w:rsidRPr="00B80AF7">
        <w:rPr>
          <w:rFonts w:ascii="Arial" w:hAnsi="Arial" w:cs="Arial"/>
          <w:bCs/>
          <w:i/>
          <w:iCs/>
          <w:sz w:val="24"/>
          <w:szCs w:val="24"/>
        </w:rPr>
        <w:t xml:space="preserve"> </w:t>
      </w:r>
      <w:proofErr w:type="spellStart"/>
      <w:r w:rsidRPr="00B80AF7">
        <w:rPr>
          <w:rFonts w:ascii="Arial" w:hAnsi="Arial" w:cs="Arial"/>
          <w:bCs/>
          <w:i/>
          <w:iCs/>
          <w:sz w:val="24"/>
          <w:szCs w:val="24"/>
        </w:rPr>
        <w:t>marinum</w:t>
      </w:r>
      <w:proofErr w:type="spellEnd"/>
      <w:r w:rsidRPr="00B80AF7">
        <w:rPr>
          <w:rFonts w:ascii="Arial" w:hAnsi="Arial" w:cs="Arial"/>
          <w:bCs/>
          <w:iCs/>
          <w:sz w:val="24"/>
          <w:szCs w:val="24"/>
        </w:rPr>
        <w:t xml:space="preserve"> and the sponge </w:t>
      </w:r>
      <w:r w:rsidRPr="00B80AF7">
        <w:rPr>
          <w:rFonts w:ascii="Arial" w:hAnsi="Arial" w:cs="Arial"/>
          <w:bCs/>
          <w:i/>
          <w:iCs/>
          <w:sz w:val="24"/>
          <w:szCs w:val="24"/>
        </w:rPr>
        <w:t>Aplysina cauliformis</w:t>
      </w:r>
      <w:r w:rsidRPr="00B80AF7">
        <w:rPr>
          <w:rFonts w:ascii="Arial" w:hAnsi="Arial" w:cs="Arial"/>
          <w:iCs/>
          <w:sz w:val="24"/>
          <w:szCs w:val="24"/>
        </w:rPr>
        <w:t xml:space="preserve">. </w:t>
      </w:r>
      <w:r w:rsidR="00010AC2" w:rsidRPr="00B80AF7">
        <w:rPr>
          <w:rFonts w:ascii="Arial" w:hAnsi="Arial" w:cs="Arial"/>
          <w:bCs/>
          <w:sz w:val="24"/>
          <w:szCs w:val="24"/>
        </w:rPr>
        <w:t>Society of Environmental Toxicology and Chemistry</w:t>
      </w:r>
      <w:r w:rsidR="00895E06" w:rsidRPr="00B80AF7">
        <w:rPr>
          <w:rFonts w:ascii="Arial" w:hAnsi="Arial" w:cs="Arial"/>
          <w:iCs/>
          <w:sz w:val="24"/>
          <w:szCs w:val="24"/>
        </w:rPr>
        <w:t>, November 2009</w:t>
      </w:r>
      <w:r w:rsidRPr="00B80AF7">
        <w:rPr>
          <w:rFonts w:ascii="Arial" w:hAnsi="Arial" w:cs="Arial"/>
          <w:iCs/>
          <w:sz w:val="24"/>
          <w:szCs w:val="24"/>
        </w:rPr>
        <w:t xml:space="preserve">, New Orleans, LA. </w:t>
      </w:r>
    </w:p>
    <w:p w14:paraId="4C36B66B" w14:textId="1DBF4B65" w:rsidR="00B96CC4" w:rsidRPr="00B80AF7" w:rsidRDefault="00BF7668" w:rsidP="005351DD">
      <w:pPr>
        <w:ind w:left="720" w:hanging="720"/>
        <w:rPr>
          <w:rFonts w:ascii="Arial" w:hAnsi="Arial" w:cs="Arial"/>
          <w:sz w:val="24"/>
          <w:szCs w:val="24"/>
        </w:rPr>
      </w:pPr>
      <w:r w:rsidRPr="00B80AF7">
        <w:rPr>
          <w:rFonts w:ascii="Arial" w:hAnsi="Arial" w:cs="Arial"/>
          <w:b/>
          <w:bCs/>
          <w:sz w:val="24"/>
          <w:szCs w:val="24"/>
        </w:rPr>
        <w:t>Easson, C.G.</w:t>
      </w:r>
      <w:r w:rsidRPr="00B80AF7">
        <w:rPr>
          <w:rFonts w:ascii="Arial" w:hAnsi="Arial" w:cs="Arial"/>
          <w:bCs/>
          <w:sz w:val="24"/>
          <w:szCs w:val="24"/>
        </w:rPr>
        <w:t xml:space="preserve">, D.J. </w:t>
      </w:r>
      <w:proofErr w:type="spellStart"/>
      <w:r w:rsidRPr="00B80AF7">
        <w:rPr>
          <w:rFonts w:ascii="Arial" w:hAnsi="Arial" w:cs="Arial"/>
          <w:bCs/>
          <w:sz w:val="24"/>
          <w:szCs w:val="24"/>
        </w:rPr>
        <w:t>Gochfeld</w:t>
      </w:r>
      <w:proofErr w:type="spellEnd"/>
      <w:r w:rsidRPr="00B80AF7">
        <w:rPr>
          <w:rFonts w:ascii="Arial" w:hAnsi="Arial" w:cs="Arial"/>
          <w:bCs/>
          <w:sz w:val="24"/>
          <w:szCs w:val="24"/>
        </w:rPr>
        <w:t xml:space="preserve">, J.B. Olson, R.W. Thacker. Organismal- and community-level impacts of stressors on Caribbean coral reef sponges. </w:t>
      </w:r>
      <w:r w:rsidR="00010AC2" w:rsidRPr="00B80AF7">
        <w:rPr>
          <w:rFonts w:ascii="Arial" w:hAnsi="Arial" w:cs="Arial"/>
          <w:bCs/>
          <w:sz w:val="24"/>
          <w:szCs w:val="24"/>
        </w:rPr>
        <w:t>Society of Environmental Toxicology and Chemistry</w:t>
      </w:r>
      <w:r w:rsidR="00895E06" w:rsidRPr="00B80AF7">
        <w:rPr>
          <w:rFonts w:ascii="Arial" w:hAnsi="Arial" w:cs="Arial"/>
          <w:bCs/>
          <w:sz w:val="24"/>
          <w:szCs w:val="24"/>
        </w:rPr>
        <w:t xml:space="preserve"> November 2008</w:t>
      </w:r>
      <w:r w:rsidRPr="00B80AF7">
        <w:rPr>
          <w:rFonts w:ascii="Arial" w:hAnsi="Arial" w:cs="Arial"/>
          <w:bCs/>
          <w:sz w:val="24"/>
          <w:szCs w:val="24"/>
        </w:rPr>
        <w:t>, Tampa, FL</w:t>
      </w:r>
      <w:r w:rsidR="00895E06" w:rsidRPr="00B80AF7">
        <w:rPr>
          <w:rFonts w:ascii="Arial" w:hAnsi="Arial" w:cs="Arial"/>
          <w:bCs/>
          <w:sz w:val="24"/>
          <w:szCs w:val="24"/>
        </w:rPr>
        <w:t>.</w:t>
      </w:r>
      <w:r w:rsidRPr="00B80AF7">
        <w:rPr>
          <w:rFonts w:ascii="Arial" w:hAnsi="Arial" w:cs="Arial"/>
          <w:bCs/>
          <w:sz w:val="24"/>
          <w:szCs w:val="24"/>
        </w:rPr>
        <w:t xml:space="preserve"> </w:t>
      </w:r>
    </w:p>
    <w:p w14:paraId="61CFF1E8" w14:textId="484DD7BC" w:rsidR="00DB6CDF" w:rsidRPr="00DB6CDF" w:rsidRDefault="00BF7668" w:rsidP="00236CE8">
      <w:pPr>
        <w:ind w:left="720" w:hanging="720"/>
        <w:rPr>
          <w:rFonts w:ascii="Arial" w:hAnsi="Arial" w:cs="Arial"/>
          <w:sz w:val="24"/>
          <w:szCs w:val="24"/>
        </w:rPr>
      </w:pPr>
      <w:r w:rsidRPr="00B80AF7">
        <w:rPr>
          <w:rFonts w:ascii="Arial" w:hAnsi="Arial" w:cs="Arial"/>
          <w:sz w:val="24"/>
          <w:szCs w:val="24"/>
        </w:rPr>
        <w:t xml:space="preserve">Slattery, M., K.L. Willett, D.J. </w:t>
      </w:r>
      <w:proofErr w:type="spellStart"/>
      <w:r w:rsidRPr="00B80AF7">
        <w:rPr>
          <w:rFonts w:ascii="Arial" w:hAnsi="Arial" w:cs="Arial"/>
          <w:sz w:val="24"/>
          <w:szCs w:val="24"/>
        </w:rPr>
        <w:t>Gochfeld</w:t>
      </w:r>
      <w:proofErr w:type="spellEnd"/>
      <w:r w:rsidRPr="00B80AF7">
        <w:rPr>
          <w:rFonts w:ascii="Arial" w:hAnsi="Arial" w:cs="Arial"/>
          <w:sz w:val="24"/>
          <w:szCs w:val="24"/>
        </w:rPr>
        <w:t xml:space="preserve">, J. Weston, </w:t>
      </w:r>
      <w:r w:rsidRPr="00B80AF7">
        <w:rPr>
          <w:rFonts w:ascii="Arial" w:hAnsi="Arial" w:cs="Arial"/>
          <w:b/>
          <w:sz w:val="24"/>
          <w:szCs w:val="24"/>
        </w:rPr>
        <w:t>C.G.  Easson</w:t>
      </w:r>
      <w:r w:rsidRPr="00B80AF7">
        <w:rPr>
          <w:rFonts w:ascii="Arial" w:hAnsi="Arial" w:cs="Arial"/>
          <w:sz w:val="24"/>
          <w:szCs w:val="24"/>
        </w:rPr>
        <w:t xml:space="preserve">, G. Easson, J. </w:t>
      </w:r>
      <w:proofErr w:type="spellStart"/>
      <w:r w:rsidRPr="00B80AF7">
        <w:rPr>
          <w:rFonts w:ascii="Arial" w:hAnsi="Arial" w:cs="Arial"/>
          <w:sz w:val="24"/>
          <w:szCs w:val="24"/>
        </w:rPr>
        <w:t>Janaskie</w:t>
      </w:r>
      <w:proofErr w:type="spellEnd"/>
      <w:r w:rsidRPr="00B80AF7">
        <w:rPr>
          <w:rFonts w:ascii="Arial" w:hAnsi="Arial" w:cs="Arial"/>
          <w:sz w:val="24"/>
          <w:szCs w:val="24"/>
        </w:rPr>
        <w:t xml:space="preserve">, A. </w:t>
      </w:r>
      <w:r w:rsidR="005351DD" w:rsidRPr="00B80AF7">
        <w:rPr>
          <w:rFonts w:ascii="Arial" w:hAnsi="Arial" w:cs="Arial"/>
          <w:sz w:val="24"/>
          <w:szCs w:val="24"/>
        </w:rPr>
        <w:tab/>
      </w:r>
      <w:r w:rsidRPr="00B80AF7">
        <w:rPr>
          <w:rFonts w:ascii="Arial" w:hAnsi="Arial" w:cs="Arial"/>
          <w:sz w:val="24"/>
          <w:szCs w:val="24"/>
        </w:rPr>
        <w:t xml:space="preserve">Boettcher, B. </w:t>
      </w:r>
      <w:proofErr w:type="spellStart"/>
      <w:r w:rsidRPr="00B80AF7">
        <w:rPr>
          <w:rFonts w:ascii="Arial" w:hAnsi="Arial" w:cs="Arial"/>
          <w:sz w:val="24"/>
          <w:szCs w:val="24"/>
        </w:rPr>
        <w:t>Ehmen</w:t>
      </w:r>
      <w:proofErr w:type="spellEnd"/>
      <w:r w:rsidRPr="00B80AF7">
        <w:rPr>
          <w:rFonts w:ascii="Arial" w:hAnsi="Arial" w:cs="Arial"/>
          <w:sz w:val="24"/>
          <w:szCs w:val="24"/>
        </w:rPr>
        <w:t xml:space="preserve"> and C.A. May.  Impacts of Hurricane Katrina on seagrass beds in Grand Bay, Mississippi. </w:t>
      </w:r>
      <w:r w:rsidR="00010AC2" w:rsidRPr="00B80AF7">
        <w:rPr>
          <w:rFonts w:ascii="Arial" w:hAnsi="Arial" w:cs="Arial"/>
          <w:bCs/>
          <w:sz w:val="24"/>
          <w:szCs w:val="24"/>
        </w:rPr>
        <w:t>Society of Environmental Toxicology and Chemistry</w:t>
      </w:r>
      <w:r w:rsidR="00895E06" w:rsidRPr="00B80AF7">
        <w:rPr>
          <w:rFonts w:ascii="Arial" w:hAnsi="Arial" w:cs="Arial"/>
          <w:sz w:val="24"/>
          <w:szCs w:val="24"/>
        </w:rPr>
        <w:t>, November 2008</w:t>
      </w:r>
      <w:r w:rsidRPr="00B80AF7">
        <w:rPr>
          <w:rFonts w:ascii="Arial" w:hAnsi="Arial" w:cs="Arial"/>
          <w:sz w:val="24"/>
          <w:szCs w:val="24"/>
        </w:rPr>
        <w:t xml:space="preserve">, Tampa, FL.  </w:t>
      </w:r>
    </w:p>
    <w:p w14:paraId="410170D2" w14:textId="77777777" w:rsidR="008531E7" w:rsidRDefault="008531E7" w:rsidP="005C70C8">
      <w:pPr>
        <w:ind w:left="720" w:hanging="720"/>
        <w:rPr>
          <w:rFonts w:ascii="Arial" w:hAnsi="Arial" w:cs="Arial"/>
          <w:b/>
          <w:sz w:val="26"/>
          <w:szCs w:val="26"/>
        </w:rPr>
      </w:pPr>
    </w:p>
    <w:p w14:paraId="5FB33A21" w14:textId="77777777" w:rsidR="00D97256" w:rsidRDefault="00D97256" w:rsidP="005C70C8">
      <w:pPr>
        <w:ind w:left="720" w:hanging="720"/>
        <w:rPr>
          <w:rFonts w:ascii="Arial" w:hAnsi="Arial" w:cs="Arial"/>
          <w:b/>
          <w:sz w:val="26"/>
          <w:szCs w:val="26"/>
        </w:rPr>
      </w:pPr>
    </w:p>
    <w:p w14:paraId="2969E354" w14:textId="5A90C0FB" w:rsidR="00844FBE" w:rsidRPr="00B80AF7" w:rsidRDefault="006C3A47" w:rsidP="005C70C8">
      <w:pPr>
        <w:ind w:left="720" w:hanging="720"/>
        <w:rPr>
          <w:rFonts w:ascii="Arial" w:hAnsi="Arial" w:cs="Arial"/>
          <w:b/>
          <w:sz w:val="26"/>
          <w:szCs w:val="26"/>
        </w:rPr>
      </w:pPr>
      <w:r w:rsidRPr="00B80AF7">
        <w:rPr>
          <w:rFonts w:ascii="Arial" w:hAnsi="Arial" w:cs="Arial"/>
          <w:b/>
          <w:sz w:val="26"/>
          <w:szCs w:val="26"/>
        </w:rPr>
        <w:t xml:space="preserve">PROFESSIONAL </w:t>
      </w:r>
      <w:r w:rsidR="00C43F2C" w:rsidRPr="00B80AF7">
        <w:rPr>
          <w:rFonts w:ascii="Arial" w:hAnsi="Arial" w:cs="Arial"/>
          <w:b/>
          <w:sz w:val="26"/>
          <w:szCs w:val="26"/>
        </w:rPr>
        <w:t xml:space="preserve">SERVICE </w:t>
      </w:r>
    </w:p>
    <w:p w14:paraId="5F2EBF03" w14:textId="37D80148" w:rsidR="009E7AC9" w:rsidRPr="009E7AC9" w:rsidRDefault="009E7AC9" w:rsidP="00F862BF">
      <w:pPr>
        <w:pStyle w:val="ListParagraph"/>
        <w:numPr>
          <w:ilvl w:val="0"/>
          <w:numId w:val="13"/>
        </w:numPr>
        <w:spacing w:before="20" w:after="120" w:line="240" w:lineRule="auto"/>
        <w:contextualSpacing w:val="0"/>
        <w:rPr>
          <w:rFonts w:ascii="Arial" w:hAnsi="Arial" w:cs="Arial"/>
          <w:sz w:val="24"/>
          <w:szCs w:val="24"/>
        </w:rPr>
      </w:pPr>
      <w:r w:rsidRPr="009E7AC9">
        <w:rPr>
          <w:rFonts w:ascii="Arial" w:hAnsi="Arial" w:cs="Arial"/>
          <w:sz w:val="24"/>
          <w:szCs w:val="24"/>
        </w:rPr>
        <w:t>Faculty mentor for Kurdish Professionals S</w:t>
      </w:r>
      <w:r w:rsidR="008531E7">
        <w:rPr>
          <w:rFonts w:ascii="Arial" w:hAnsi="Arial" w:cs="Arial"/>
          <w:sz w:val="24"/>
          <w:szCs w:val="24"/>
        </w:rPr>
        <w:t>tudent Association (2019-2021</w:t>
      </w:r>
      <w:r w:rsidRPr="009E7AC9">
        <w:rPr>
          <w:rFonts w:ascii="Arial" w:hAnsi="Arial" w:cs="Arial"/>
          <w:sz w:val="24"/>
          <w:szCs w:val="24"/>
        </w:rPr>
        <w:t>)</w:t>
      </w:r>
    </w:p>
    <w:p w14:paraId="2C822C5E" w14:textId="0580C57D" w:rsidR="009E7AC9" w:rsidRDefault="009E7AC9" w:rsidP="009E7AC9">
      <w:pPr>
        <w:pStyle w:val="ListParagraph"/>
        <w:numPr>
          <w:ilvl w:val="0"/>
          <w:numId w:val="13"/>
        </w:numPr>
        <w:spacing w:before="20" w:after="120" w:line="240" w:lineRule="auto"/>
        <w:contextualSpacing w:val="0"/>
        <w:rPr>
          <w:rFonts w:ascii="Arial" w:hAnsi="Arial" w:cs="Arial"/>
          <w:sz w:val="24"/>
          <w:szCs w:val="24"/>
        </w:rPr>
      </w:pPr>
      <w:r w:rsidRPr="009E7AC9">
        <w:rPr>
          <w:rFonts w:ascii="Arial" w:hAnsi="Arial" w:cs="Arial"/>
          <w:sz w:val="24"/>
          <w:szCs w:val="24"/>
        </w:rPr>
        <w:t xml:space="preserve">Training and mentoring of </w:t>
      </w:r>
      <w:r w:rsidR="008531E7">
        <w:rPr>
          <w:rFonts w:ascii="Arial" w:hAnsi="Arial" w:cs="Arial"/>
          <w:sz w:val="24"/>
          <w:szCs w:val="24"/>
        </w:rPr>
        <w:t>14</w:t>
      </w:r>
      <w:r w:rsidRPr="009E7AC9">
        <w:rPr>
          <w:rFonts w:ascii="Arial" w:hAnsi="Arial" w:cs="Arial"/>
          <w:sz w:val="24"/>
          <w:szCs w:val="24"/>
        </w:rPr>
        <w:t xml:space="preserve"> MTSU students (</w:t>
      </w:r>
      <w:r w:rsidR="00236CE8">
        <w:rPr>
          <w:rFonts w:ascii="Arial" w:hAnsi="Arial" w:cs="Arial"/>
          <w:sz w:val="24"/>
          <w:szCs w:val="24"/>
        </w:rPr>
        <w:t>2</w:t>
      </w:r>
      <w:r w:rsidRPr="009E7AC9">
        <w:rPr>
          <w:rFonts w:ascii="Arial" w:hAnsi="Arial" w:cs="Arial"/>
          <w:sz w:val="24"/>
          <w:szCs w:val="24"/>
        </w:rPr>
        <w:t xml:space="preserve"> graduate and </w:t>
      </w:r>
      <w:r w:rsidR="008531E7">
        <w:rPr>
          <w:rFonts w:ascii="Arial" w:hAnsi="Arial" w:cs="Arial"/>
          <w:sz w:val="24"/>
          <w:szCs w:val="24"/>
        </w:rPr>
        <w:t>12</w:t>
      </w:r>
      <w:r w:rsidRPr="009E7AC9">
        <w:rPr>
          <w:rFonts w:ascii="Arial" w:hAnsi="Arial" w:cs="Arial"/>
          <w:sz w:val="24"/>
          <w:szCs w:val="24"/>
        </w:rPr>
        <w:t xml:space="preserve"> undergraduate) in laboratory genetic techniques.</w:t>
      </w:r>
    </w:p>
    <w:p w14:paraId="4471CDC1" w14:textId="38D3B2E1" w:rsidR="00934C6D" w:rsidRDefault="00934C6D" w:rsidP="003E3B18">
      <w:pPr>
        <w:pStyle w:val="ListParagraph"/>
        <w:numPr>
          <w:ilvl w:val="0"/>
          <w:numId w:val="13"/>
        </w:numPr>
        <w:spacing w:before="20" w:after="120" w:line="240" w:lineRule="auto"/>
        <w:contextualSpacing w:val="0"/>
        <w:rPr>
          <w:rFonts w:ascii="Arial" w:hAnsi="Arial" w:cs="Arial"/>
          <w:sz w:val="24"/>
          <w:szCs w:val="24"/>
        </w:rPr>
      </w:pPr>
      <w:r>
        <w:rPr>
          <w:rFonts w:ascii="Arial" w:hAnsi="Arial" w:cs="Arial"/>
          <w:sz w:val="24"/>
          <w:szCs w:val="24"/>
        </w:rPr>
        <w:t xml:space="preserve">Instructor for Smithsonian </w:t>
      </w:r>
      <w:r w:rsidRPr="00B80AF7">
        <w:rPr>
          <w:rFonts w:ascii="Arial" w:hAnsi="Arial" w:cs="Arial"/>
          <w:sz w:val="24"/>
        </w:rPr>
        <w:t>course in Taxonomy and Ecology of Caribbean Sponges, Bocas del Toro, Panama,</w:t>
      </w:r>
      <w:r>
        <w:rPr>
          <w:rFonts w:ascii="Arial" w:hAnsi="Arial" w:cs="Arial"/>
          <w:sz w:val="24"/>
        </w:rPr>
        <w:t xml:space="preserve"> July 2019</w:t>
      </w:r>
    </w:p>
    <w:p w14:paraId="4EC6495D" w14:textId="33D66F1F" w:rsidR="006C3A47" w:rsidRPr="00B80AF7" w:rsidRDefault="006C3A47" w:rsidP="003E3B18">
      <w:pPr>
        <w:pStyle w:val="ListParagraph"/>
        <w:numPr>
          <w:ilvl w:val="0"/>
          <w:numId w:val="13"/>
        </w:numPr>
        <w:spacing w:before="20" w:after="120" w:line="240" w:lineRule="auto"/>
        <w:contextualSpacing w:val="0"/>
        <w:rPr>
          <w:rFonts w:ascii="Arial" w:hAnsi="Arial" w:cs="Arial"/>
          <w:sz w:val="24"/>
          <w:szCs w:val="24"/>
        </w:rPr>
      </w:pPr>
      <w:r w:rsidRPr="00B80AF7">
        <w:rPr>
          <w:rFonts w:ascii="Arial" w:hAnsi="Arial" w:cs="Arial"/>
          <w:sz w:val="24"/>
          <w:szCs w:val="24"/>
        </w:rPr>
        <w:t xml:space="preserve">Serve on </w:t>
      </w:r>
      <w:r w:rsidR="00895E06" w:rsidRPr="00B80AF7">
        <w:rPr>
          <w:rFonts w:ascii="Arial" w:hAnsi="Arial" w:cs="Arial"/>
          <w:sz w:val="24"/>
          <w:szCs w:val="24"/>
        </w:rPr>
        <w:t xml:space="preserve">3 </w:t>
      </w:r>
      <w:r w:rsidRPr="00B80AF7">
        <w:rPr>
          <w:rFonts w:ascii="Arial" w:hAnsi="Arial" w:cs="Arial"/>
          <w:sz w:val="24"/>
          <w:szCs w:val="24"/>
        </w:rPr>
        <w:t>Master’s degree committees at Nova Southeastern University</w:t>
      </w:r>
    </w:p>
    <w:p w14:paraId="5E42CE2D" w14:textId="1FD48616" w:rsidR="00844FBE" w:rsidRPr="00B80AF7" w:rsidRDefault="00844FBE" w:rsidP="003E3B18">
      <w:pPr>
        <w:pStyle w:val="ListParagraph"/>
        <w:numPr>
          <w:ilvl w:val="0"/>
          <w:numId w:val="13"/>
        </w:numPr>
        <w:spacing w:before="20" w:after="120" w:line="240" w:lineRule="auto"/>
        <w:contextualSpacing w:val="0"/>
        <w:rPr>
          <w:rFonts w:ascii="Arial" w:hAnsi="Arial" w:cs="Arial"/>
          <w:sz w:val="24"/>
          <w:szCs w:val="24"/>
        </w:rPr>
      </w:pPr>
      <w:r w:rsidRPr="00B80AF7">
        <w:rPr>
          <w:rFonts w:ascii="Arial" w:hAnsi="Arial" w:cs="Arial"/>
          <w:sz w:val="24"/>
          <w:szCs w:val="24"/>
        </w:rPr>
        <w:t xml:space="preserve">Training and mentoring </w:t>
      </w:r>
      <w:r w:rsidR="00986934" w:rsidRPr="00B80AF7">
        <w:rPr>
          <w:rFonts w:ascii="Arial" w:hAnsi="Arial" w:cs="Arial"/>
          <w:sz w:val="24"/>
          <w:szCs w:val="24"/>
        </w:rPr>
        <w:t xml:space="preserve">of </w:t>
      </w:r>
      <w:r w:rsidRPr="00B80AF7">
        <w:rPr>
          <w:rFonts w:ascii="Arial" w:hAnsi="Arial" w:cs="Arial"/>
          <w:sz w:val="24"/>
          <w:szCs w:val="24"/>
        </w:rPr>
        <w:t xml:space="preserve">graduate and undergraduate students in </w:t>
      </w:r>
      <w:r w:rsidRPr="0085704A">
        <w:rPr>
          <w:rFonts w:ascii="Arial" w:hAnsi="Arial" w:cs="Arial"/>
          <w:sz w:val="24"/>
          <w:szCs w:val="24"/>
          <w:u w:val="single"/>
        </w:rPr>
        <w:t xml:space="preserve">bioinformatics </w:t>
      </w:r>
      <w:r w:rsidRPr="00B80AF7">
        <w:rPr>
          <w:rFonts w:ascii="Arial" w:hAnsi="Arial" w:cs="Arial"/>
          <w:sz w:val="24"/>
          <w:szCs w:val="24"/>
        </w:rPr>
        <w:t xml:space="preserve">and multivariate statistics techniques at University </w:t>
      </w:r>
      <w:r w:rsidR="005D7AB4" w:rsidRPr="00B80AF7">
        <w:rPr>
          <w:rFonts w:ascii="Arial" w:hAnsi="Arial" w:cs="Arial"/>
          <w:sz w:val="24"/>
          <w:szCs w:val="24"/>
        </w:rPr>
        <w:t>of Alabama at Birmingham (2013-</w:t>
      </w:r>
      <w:r w:rsidRPr="00B80AF7">
        <w:rPr>
          <w:rFonts w:ascii="Arial" w:hAnsi="Arial" w:cs="Arial"/>
          <w:sz w:val="24"/>
          <w:szCs w:val="24"/>
        </w:rPr>
        <w:t>2015) and Nova Southeastern University (2015-present)</w:t>
      </w:r>
      <w:r w:rsidR="00895E06" w:rsidRPr="00B80AF7">
        <w:rPr>
          <w:rFonts w:ascii="Arial" w:hAnsi="Arial" w:cs="Arial"/>
          <w:sz w:val="24"/>
          <w:szCs w:val="24"/>
        </w:rPr>
        <w:t>.</w:t>
      </w:r>
      <w:r w:rsidRPr="00B80AF7">
        <w:rPr>
          <w:rFonts w:ascii="Arial" w:hAnsi="Arial" w:cs="Arial"/>
          <w:sz w:val="24"/>
          <w:szCs w:val="24"/>
        </w:rPr>
        <w:t xml:space="preserve"> </w:t>
      </w:r>
    </w:p>
    <w:p w14:paraId="5B1A655D" w14:textId="49BF18CE" w:rsidR="006C3A47" w:rsidRPr="00B80AF7" w:rsidRDefault="00844FBE" w:rsidP="003E3B18">
      <w:pPr>
        <w:pStyle w:val="ListParagraph"/>
        <w:numPr>
          <w:ilvl w:val="0"/>
          <w:numId w:val="13"/>
        </w:numPr>
        <w:tabs>
          <w:tab w:val="left" w:pos="990"/>
          <w:tab w:val="num" w:pos="1440"/>
        </w:tabs>
        <w:spacing w:before="20" w:after="120" w:line="240" w:lineRule="auto"/>
        <w:contextualSpacing w:val="0"/>
        <w:rPr>
          <w:rFonts w:ascii="Arial" w:hAnsi="Arial" w:cs="Arial"/>
          <w:sz w:val="24"/>
          <w:szCs w:val="24"/>
        </w:rPr>
      </w:pPr>
      <w:r w:rsidRPr="00B80AF7">
        <w:rPr>
          <w:rFonts w:ascii="Arial" w:hAnsi="Arial" w:cs="Arial"/>
          <w:sz w:val="24"/>
          <w:szCs w:val="24"/>
        </w:rPr>
        <w:t>Training and mentoring graduate and undergraduate students in laboratory molecular genetic techniques</w:t>
      </w:r>
      <w:r w:rsidR="00986934" w:rsidRPr="00B80AF7">
        <w:rPr>
          <w:rFonts w:ascii="Arial" w:hAnsi="Arial" w:cs="Arial"/>
          <w:sz w:val="24"/>
          <w:szCs w:val="24"/>
        </w:rPr>
        <w:t>,</w:t>
      </w:r>
      <w:r w:rsidRPr="00B80AF7">
        <w:rPr>
          <w:rFonts w:ascii="Arial" w:hAnsi="Arial" w:cs="Arial"/>
          <w:sz w:val="24"/>
          <w:szCs w:val="24"/>
        </w:rPr>
        <w:t xml:space="preserve"> including operating an Illumina MiSeq sequencer at Nova Southeastern University (2015-present; 9 graduate and 4 undergraduate) </w:t>
      </w:r>
    </w:p>
    <w:p w14:paraId="343015B0" w14:textId="255B5BE8" w:rsidR="00895E06" w:rsidRPr="00B80AF7" w:rsidRDefault="00895E06" w:rsidP="003E3B18">
      <w:pPr>
        <w:pStyle w:val="ListParagraph"/>
        <w:numPr>
          <w:ilvl w:val="0"/>
          <w:numId w:val="13"/>
        </w:numPr>
        <w:tabs>
          <w:tab w:val="left" w:pos="990"/>
          <w:tab w:val="num" w:pos="1440"/>
        </w:tabs>
        <w:spacing w:before="20" w:after="120" w:line="240" w:lineRule="auto"/>
        <w:contextualSpacing w:val="0"/>
        <w:rPr>
          <w:rFonts w:ascii="Arial" w:hAnsi="Arial" w:cs="Arial"/>
          <w:sz w:val="24"/>
          <w:szCs w:val="24"/>
        </w:rPr>
      </w:pPr>
      <w:r w:rsidRPr="00B80AF7">
        <w:rPr>
          <w:rFonts w:ascii="Arial" w:hAnsi="Arial" w:cs="Arial"/>
          <w:sz w:val="24"/>
          <w:szCs w:val="24"/>
        </w:rPr>
        <w:t>Trained students and faculty in free analysis workshops at NSU open to all.</w:t>
      </w:r>
    </w:p>
    <w:p w14:paraId="43EC8B2F" w14:textId="1EAF8677" w:rsidR="00844FBE" w:rsidRPr="00B80AF7" w:rsidRDefault="00844FBE" w:rsidP="003E3B18">
      <w:pPr>
        <w:pStyle w:val="ListParagraph"/>
        <w:numPr>
          <w:ilvl w:val="0"/>
          <w:numId w:val="13"/>
        </w:numPr>
        <w:tabs>
          <w:tab w:val="left" w:pos="990"/>
          <w:tab w:val="num" w:pos="1440"/>
        </w:tabs>
        <w:spacing w:before="20" w:after="120" w:line="240" w:lineRule="auto"/>
        <w:contextualSpacing w:val="0"/>
        <w:rPr>
          <w:rFonts w:ascii="Arial" w:hAnsi="Arial" w:cs="Arial"/>
          <w:sz w:val="24"/>
          <w:szCs w:val="24"/>
        </w:rPr>
      </w:pPr>
      <w:r w:rsidRPr="00B80AF7">
        <w:rPr>
          <w:rFonts w:ascii="Arial" w:hAnsi="Arial" w:cs="Arial"/>
          <w:sz w:val="24"/>
          <w:szCs w:val="24"/>
        </w:rPr>
        <w:t xml:space="preserve">Instructor for the </w:t>
      </w:r>
      <w:r w:rsidRPr="0085704A">
        <w:rPr>
          <w:rFonts w:ascii="Arial" w:hAnsi="Arial" w:cs="Arial"/>
          <w:sz w:val="24"/>
          <w:szCs w:val="24"/>
          <w:u w:val="single"/>
        </w:rPr>
        <w:t>Bioinformatics</w:t>
      </w:r>
      <w:r w:rsidRPr="00B80AF7">
        <w:rPr>
          <w:rFonts w:ascii="Arial" w:hAnsi="Arial" w:cs="Arial"/>
          <w:sz w:val="24"/>
          <w:szCs w:val="24"/>
        </w:rPr>
        <w:t xml:space="preserve"> Amplicon Analysis Course at the 2nd International Symposium on the Microbiology of Sponges. October 2014, Baltimore, MA</w:t>
      </w:r>
    </w:p>
    <w:p w14:paraId="40BF3CAA" w14:textId="31A47EB8" w:rsidR="00986934" w:rsidRPr="00B80AF7" w:rsidRDefault="00986934" w:rsidP="003E3B18">
      <w:pPr>
        <w:pStyle w:val="ListParagraph"/>
        <w:numPr>
          <w:ilvl w:val="0"/>
          <w:numId w:val="13"/>
        </w:numPr>
        <w:tabs>
          <w:tab w:val="left" w:pos="990"/>
          <w:tab w:val="num" w:pos="1440"/>
        </w:tabs>
        <w:spacing w:before="20" w:after="120" w:line="240" w:lineRule="auto"/>
        <w:contextualSpacing w:val="0"/>
        <w:rPr>
          <w:rFonts w:ascii="Arial" w:hAnsi="Arial" w:cs="Arial"/>
          <w:sz w:val="24"/>
          <w:szCs w:val="24"/>
        </w:rPr>
      </w:pPr>
      <w:r w:rsidRPr="00B80AF7">
        <w:rPr>
          <w:rFonts w:ascii="Arial" w:hAnsi="Arial" w:cs="Arial"/>
          <w:sz w:val="24"/>
          <w:szCs w:val="24"/>
        </w:rPr>
        <w:t xml:space="preserve">Training and mentoring postdoctoral, graduate and undergraduate students in laboratory and field methods at University of Mississippi (2010-2013; 1 post-doc, 6 </w:t>
      </w:r>
      <w:proofErr w:type="gramStart"/>
      <w:r w:rsidRPr="00B80AF7">
        <w:rPr>
          <w:rFonts w:ascii="Arial" w:hAnsi="Arial" w:cs="Arial"/>
          <w:sz w:val="24"/>
          <w:szCs w:val="24"/>
        </w:rPr>
        <w:t>graduate</w:t>
      </w:r>
      <w:proofErr w:type="gramEnd"/>
      <w:r w:rsidRPr="00B80AF7">
        <w:rPr>
          <w:rFonts w:ascii="Arial" w:hAnsi="Arial" w:cs="Arial"/>
          <w:sz w:val="24"/>
          <w:szCs w:val="24"/>
        </w:rPr>
        <w:t>, 8 undergraduate)</w:t>
      </w:r>
    </w:p>
    <w:p w14:paraId="64A4670F" w14:textId="77777777" w:rsidR="00844FBE" w:rsidRPr="00236CE8" w:rsidRDefault="00844FBE" w:rsidP="003E3B18">
      <w:pPr>
        <w:pStyle w:val="BulletedListlastitem"/>
        <w:numPr>
          <w:ilvl w:val="0"/>
          <w:numId w:val="13"/>
        </w:numPr>
        <w:rPr>
          <w:rFonts w:ascii="Arial" w:hAnsi="Arial" w:cs="Arial"/>
        </w:rPr>
      </w:pPr>
      <w:r w:rsidRPr="00B80AF7">
        <w:rPr>
          <w:rFonts w:ascii="Arial" w:hAnsi="Arial" w:cs="Arial"/>
          <w:sz w:val="24"/>
        </w:rPr>
        <w:lastRenderedPageBreak/>
        <w:t>Student representative on the University of Mississippi Diving Control Board, 2011-2013</w:t>
      </w:r>
    </w:p>
    <w:p w14:paraId="1AFE17B2" w14:textId="77777777" w:rsidR="00236CE8" w:rsidRPr="00B80AF7" w:rsidRDefault="00236CE8" w:rsidP="00236CE8">
      <w:pPr>
        <w:pStyle w:val="BulletedListlastitem"/>
        <w:numPr>
          <w:ilvl w:val="0"/>
          <w:numId w:val="0"/>
        </w:numPr>
        <w:ind w:left="216" w:hanging="216"/>
        <w:rPr>
          <w:rFonts w:ascii="Arial" w:hAnsi="Arial" w:cs="Arial"/>
        </w:rPr>
      </w:pPr>
    </w:p>
    <w:p w14:paraId="3438A8FE" w14:textId="3817F0FA" w:rsidR="006C3A47" w:rsidRPr="00B80AF7" w:rsidRDefault="006C3A47" w:rsidP="003E3B18">
      <w:pPr>
        <w:pStyle w:val="BulletedListlastitem"/>
        <w:numPr>
          <w:ilvl w:val="0"/>
          <w:numId w:val="0"/>
        </w:numPr>
        <w:rPr>
          <w:rFonts w:ascii="Arial" w:hAnsi="Arial" w:cs="Arial"/>
          <w:b/>
          <w:bCs/>
          <w:sz w:val="24"/>
        </w:rPr>
      </w:pPr>
      <w:r w:rsidRPr="00B80AF7">
        <w:rPr>
          <w:rFonts w:ascii="Arial" w:hAnsi="Arial" w:cs="Arial"/>
          <w:b/>
          <w:bCs/>
          <w:sz w:val="24"/>
        </w:rPr>
        <w:t>PROFESSIONAL AFFILIATIONS</w:t>
      </w:r>
    </w:p>
    <w:p w14:paraId="6806B213" w14:textId="63EA81E7" w:rsidR="00D04554" w:rsidRPr="00B80AF7" w:rsidRDefault="00D04554" w:rsidP="00674134">
      <w:pPr>
        <w:pStyle w:val="BulletedListlastitem"/>
        <w:numPr>
          <w:ilvl w:val="0"/>
          <w:numId w:val="15"/>
        </w:numPr>
        <w:rPr>
          <w:rFonts w:ascii="Arial" w:hAnsi="Arial" w:cs="Arial"/>
          <w:bCs/>
          <w:sz w:val="24"/>
        </w:rPr>
      </w:pPr>
      <w:r w:rsidRPr="00B80AF7">
        <w:rPr>
          <w:rFonts w:ascii="Arial" w:hAnsi="Arial" w:cs="Arial"/>
          <w:bCs/>
          <w:sz w:val="24"/>
        </w:rPr>
        <w:t>Divers Alert Network</w:t>
      </w:r>
    </w:p>
    <w:p w14:paraId="03493A04" w14:textId="75A22231" w:rsidR="00674134" w:rsidRDefault="00674134" w:rsidP="00674134">
      <w:pPr>
        <w:pStyle w:val="BulletedListlastitem"/>
        <w:numPr>
          <w:ilvl w:val="0"/>
          <w:numId w:val="15"/>
        </w:numPr>
        <w:rPr>
          <w:rFonts w:ascii="Arial" w:hAnsi="Arial" w:cs="Arial"/>
          <w:bCs/>
          <w:sz w:val="24"/>
        </w:rPr>
      </w:pPr>
      <w:r w:rsidRPr="00B80AF7">
        <w:rPr>
          <w:rFonts w:ascii="Arial" w:hAnsi="Arial" w:cs="Arial"/>
          <w:bCs/>
          <w:sz w:val="24"/>
        </w:rPr>
        <w:t>American Academy of Underwater Science</w:t>
      </w:r>
      <w:r w:rsidR="00D04554" w:rsidRPr="00B80AF7">
        <w:rPr>
          <w:rFonts w:ascii="Arial" w:hAnsi="Arial" w:cs="Arial"/>
          <w:bCs/>
          <w:sz w:val="24"/>
        </w:rPr>
        <w:t>s</w:t>
      </w:r>
    </w:p>
    <w:p w14:paraId="1A43180B" w14:textId="77777777" w:rsidR="00236CE8" w:rsidRPr="00B80AF7" w:rsidRDefault="00236CE8" w:rsidP="00236CE8">
      <w:pPr>
        <w:pStyle w:val="BulletedListlastitem"/>
        <w:numPr>
          <w:ilvl w:val="0"/>
          <w:numId w:val="0"/>
        </w:numPr>
        <w:ind w:left="216" w:hanging="216"/>
        <w:rPr>
          <w:rFonts w:ascii="Arial" w:hAnsi="Arial" w:cs="Arial"/>
          <w:bCs/>
          <w:sz w:val="24"/>
        </w:rPr>
      </w:pPr>
    </w:p>
    <w:p w14:paraId="7CB7F3FB" w14:textId="098465FD" w:rsidR="006C3A47" w:rsidRPr="00B80AF7" w:rsidRDefault="006C3A47" w:rsidP="00C964E0">
      <w:pPr>
        <w:pStyle w:val="BulletedListlastitem"/>
        <w:numPr>
          <w:ilvl w:val="0"/>
          <w:numId w:val="0"/>
        </w:numPr>
        <w:ind w:left="1440" w:hanging="1440"/>
        <w:rPr>
          <w:rFonts w:ascii="Arial" w:hAnsi="Arial" w:cs="Arial"/>
          <w:b/>
          <w:bCs/>
          <w:sz w:val="24"/>
        </w:rPr>
      </w:pPr>
      <w:r w:rsidRPr="00B80AF7">
        <w:rPr>
          <w:rFonts w:ascii="Arial" w:hAnsi="Arial" w:cs="Arial"/>
          <w:b/>
          <w:bCs/>
          <w:sz w:val="24"/>
        </w:rPr>
        <w:t>PROFESSIONAL TRAINING</w:t>
      </w:r>
    </w:p>
    <w:p w14:paraId="4AB7FE7D" w14:textId="32B269F4" w:rsidR="00685482" w:rsidRDefault="00685482" w:rsidP="003E3B18">
      <w:pPr>
        <w:pStyle w:val="BulletedListlastitem"/>
        <w:numPr>
          <w:ilvl w:val="0"/>
          <w:numId w:val="11"/>
        </w:numPr>
        <w:ind w:left="360"/>
        <w:rPr>
          <w:rFonts w:ascii="Arial" w:hAnsi="Arial" w:cs="Arial"/>
          <w:sz w:val="24"/>
        </w:rPr>
      </w:pPr>
      <w:r>
        <w:rPr>
          <w:rFonts w:ascii="Arial" w:hAnsi="Arial" w:cs="Arial"/>
          <w:sz w:val="24"/>
        </w:rPr>
        <w:t xml:space="preserve">Arbor workflows hackathon October 2018. Designed and implemented online statistical analysis tools for the NSF funded Arbor group.  Analysis tools and workflows are implemented at arborworkflows.com. </w:t>
      </w:r>
    </w:p>
    <w:p w14:paraId="1EAADFE3" w14:textId="7EBEF7C4" w:rsidR="00D04554" w:rsidRPr="00B80AF7" w:rsidRDefault="00986934" w:rsidP="003E3B18">
      <w:pPr>
        <w:pStyle w:val="BulletedListlastitem"/>
        <w:numPr>
          <w:ilvl w:val="0"/>
          <w:numId w:val="11"/>
        </w:numPr>
        <w:ind w:left="360"/>
        <w:rPr>
          <w:rFonts w:ascii="Arial" w:hAnsi="Arial" w:cs="Arial"/>
          <w:sz w:val="24"/>
        </w:rPr>
      </w:pPr>
      <w:r w:rsidRPr="00B80AF7">
        <w:rPr>
          <w:rFonts w:ascii="Arial" w:hAnsi="Arial" w:cs="Arial"/>
          <w:sz w:val="24"/>
        </w:rPr>
        <w:t>Three</w:t>
      </w:r>
      <w:r w:rsidR="00D04554" w:rsidRPr="00B80AF7">
        <w:rPr>
          <w:rFonts w:ascii="Arial" w:hAnsi="Arial" w:cs="Arial"/>
          <w:sz w:val="24"/>
        </w:rPr>
        <w:t xml:space="preserve"> R workshops at Ecological Society of America, August 2016.  Workshops focused on multivariate statistical analysis using the R package, vegan, and data visualization using ggplot2</w:t>
      </w:r>
    </w:p>
    <w:p w14:paraId="5F7ECDD2" w14:textId="709EF00B" w:rsidR="00D04554" w:rsidRPr="00B80AF7" w:rsidRDefault="00D04554" w:rsidP="003E3B18">
      <w:pPr>
        <w:pStyle w:val="BulletedListlastitem"/>
        <w:numPr>
          <w:ilvl w:val="0"/>
          <w:numId w:val="11"/>
        </w:numPr>
        <w:ind w:left="360"/>
        <w:rPr>
          <w:rFonts w:ascii="Arial" w:hAnsi="Arial" w:cs="Arial"/>
          <w:sz w:val="24"/>
        </w:rPr>
      </w:pPr>
      <w:r w:rsidRPr="00B80AF7">
        <w:rPr>
          <w:rFonts w:ascii="Arial" w:hAnsi="Arial" w:cs="Arial"/>
          <w:sz w:val="24"/>
        </w:rPr>
        <w:t xml:space="preserve">Auburn University Bioinformatics Boot camp 2014. Instructors: Scott R. Santos, Les R. Goertzen, &amp; Ken M. </w:t>
      </w:r>
      <w:proofErr w:type="spellStart"/>
      <w:r w:rsidRPr="00B80AF7">
        <w:rPr>
          <w:rFonts w:ascii="Arial" w:hAnsi="Arial" w:cs="Arial"/>
          <w:sz w:val="24"/>
        </w:rPr>
        <w:t>Halanych</w:t>
      </w:r>
      <w:proofErr w:type="spellEnd"/>
      <w:r w:rsidRPr="00B80AF7">
        <w:rPr>
          <w:rFonts w:ascii="Arial" w:hAnsi="Arial" w:cs="Arial"/>
          <w:sz w:val="24"/>
        </w:rPr>
        <w:t xml:space="preserve">.  Programming language: </w:t>
      </w:r>
      <w:r w:rsidR="003E3B18" w:rsidRPr="00B80AF7">
        <w:rPr>
          <w:rFonts w:ascii="Arial" w:hAnsi="Arial" w:cs="Arial"/>
          <w:sz w:val="24"/>
        </w:rPr>
        <w:t>L</w:t>
      </w:r>
      <w:r w:rsidR="003E3B18">
        <w:rPr>
          <w:rFonts w:ascii="Arial" w:hAnsi="Arial" w:cs="Arial"/>
          <w:sz w:val="24"/>
        </w:rPr>
        <w:t>INUX</w:t>
      </w:r>
      <w:r w:rsidRPr="00B80AF7">
        <w:rPr>
          <w:rFonts w:ascii="Arial" w:hAnsi="Arial" w:cs="Arial"/>
          <w:sz w:val="24"/>
        </w:rPr>
        <w:t>/U</w:t>
      </w:r>
      <w:r w:rsidR="003E3B18">
        <w:rPr>
          <w:rFonts w:ascii="Arial" w:hAnsi="Arial" w:cs="Arial"/>
          <w:sz w:val="24"/>
        </w:rPr>
        <w:t>NIX</w:t>
      </w:r>
    </w:p>
    <w:p w14:paraId="5DC9CDF1" w14:textId="1C6BD2D5" w:rsidR="00D04554" w:rsidRPr="00B80AF7" w:rsidRDefault="00D04554" w:rsidP="00D04554">
      <w:pPr>
        <w:pStyle w:val="BulletedListlastitem"/>
        <w:numPr>
          <w:ilvl w:val="0"/>
          <w:numId w:val="11"/>
        </w:numPr>
        <w:ind w:left="360"/>
        <w:rPr>
          <w:rFonts w:ascii="Arial" w:hAnsi="Arial" w:cs="Arial"/>
          <w:sz w:val="24"/>
        </w:rPr>
      </w:pPr>
      <w:r w:rsidRPr="00B80AF7">
        <w:rPr>
          <w:rFonts w:ascii="Arial" w:hAnsi="Arial" w:cs="Arial"/>
          <w:sz w:val="24"/>
        </w:rPr>
        <w:t xml:space="preserve">Smithsonian course in Taxonomy and Ecology of Caribbean Sponges, Bocas del Toro, Panama, 2012. Instructors: </w:t>
      </w:r>
      <w:r w:rsidR="003E3B18">
        <w:rPr>
          <w:rFonts w:ascii="Arial" w:hAnsi="Arial" w:cs="Arial"/>
          <w:sz w:val="24"/>
        </w:rPr>
        <w:t xml:space="preserve">Drs. </w:t>
      </w:r>
      <w:r w:rsidRPr="00B80AF7">
        <w:rPr>
          <w:rFonts w:ascii="Arial" w:hAnsi="Arial" w:cs="Arial"/>
          <w:sz w:val="24"/>
        </w:rPr>
        <w:t>Robert W. Thacker and Cristina Diaz.</w:t>
      </w:r>
    </w:p>
    <w:p w14:paraId="0ACC06E4" w14:textId="77777777" w:rsidR="006C3A47" w:rsidRPr="00B80AF7" w:rsidRDefault="006C3A47" w:rsidP="006C3A47">
      <w:pPr>
        <w:pStyle w:val="BulletedListlastitem"/>
        <w:numPr>
          <w:ilvl w:val="0"/>
          <w:numId w:val="11"/>
        </w:numPr>
        <w:ind w:left="360"/>
        <w:rPr>
          <w:rFonts w:ascii="Arial" w:hAnsi="Arial" w:cs="Arial"/>
          <w:sz w:val="24"/>
        </w:rPr>
      </w:pPr>
      <w:r w:rsidRPr="00B80AF7">
        <w:rPr>
          <w:rFonts w:ascii="Arial" w:hAnsi="Arial" w:cs="Arial"/>
          <w:sz w:val="24"/>
        </w:rPr>
        <w:t>ESRI certified completion of 24 course hours of ArcGIS</w:t>
      </w:r>
    </w:p>
    <w:p w14:paraId="0F9C11FD" w14:textId="77777777" w:rsidR="006C3A47" w:rsidRPr="00B80AF7" w:rsidRDefault="006C3A47" w:rsidP="006C3A47">
      <w:pPr>
        <w:pStyle w:val="BulletedListlastitem"/>
        <w:numPr>
          <w:ilvl w:val="0"/>
          <w:numId w:val="11"/>
        </w:numPr>
        <w:ind w:left="360"/>
        <w:rPr>
          <w:rFonts w:ascii="Arial" w:hAnsi="Arial" w:cs="Arial"/>
          <w:sz w:val="24"/>
        </w:rPr>
      </w:pPr>
      <w:r w:rsidRPr="00B80AF7">
        <w:rPr>
          <w:rFonts w:ascii="Arial" w:hAnsi="Arial" w:cs="Arial"/>
          <w:sz w:val="24"/>
        </w:rPr>
        <w:t>Certified AAUS Scientific Diver. Certification Depth 180ft</w:t>
      </w:r>
    </w:p>
    <w:p w14:paraId="716AC092" w14:textId="0225CDD8" w:rsidR="006C3A47" w:rsidRPr="00B80AF7" w:rsidRDefault="006C3A47" w:rsidP="006C3A47">
      <w:pPr>
        <w:pStyle w:val="BulletedListlastitem"/>
        <w:numPr>
          <w:ilvl w:val="0"/>
          <w:numId w:val="11"/>
        </w:numPr>
        <w:ind w:left="360"/>
        <w:rPr>
          <w:rFonts w:ascii="Arial" w:hAnsi="Arial" w:cs="Arial"/>
          <w:sz w:val="24"/>
        </w:rPr>
      </w:pPr>
      <w:r w:rsidRPr="00B80AF7">
        <w:rPr>
          <w:rFonts w:ascii="Arial" w:hAnsi="Arial" w:cs="Arial"/>
          <w:sz w:val="24"/>
        </w:rPr>
        <w:t>Technical diver training for Aquarius Undersea Research habitat</w:t>
      </w:r>
      <w:r w:rsidR="00D04554" w:rsidRPr="00B80AF7">
        <w:rPr>
          <w:rFonts w:ascii="Arial" w:hAnsi="Arial" w:cs="Arial"/>
          <w:sz w:val="24"/>
        </w:rPr>
        <w:t xml:space="preserve"> in 2011</w:t>
      </w:r>
    </w:p>
    <w:p w14:paraId="3B61266E" w14:textId="247219A0" w:rsidR="00974B2F" w:rsidRPr="00236CE8" w:rsidRDefault="006C3A47" w:rsidP="00236CE8">
      <w:pPr>
        <w:pStyle w:val="BulletedListlastitem"/>
        <w:numPr>
          <w:ilvl w:val="0"/>
          <w:numId w:val="11"/>
        </w:numPr>
        <w:ind w:left="360"/>
        <w:rPr>
          <w:rFonts w:ascii="Arial" w:hAnsi="Arial" w:cs="Arial"/>
          <w:sz w:val="24"/>
        </w:rPr>
      </w:pPr>
      <w:r w:rsidRPr="00B80AF7">
        <w:rPr>
          <w:rFonts w:ascii="Arial" w:hAnsi="Arial" w:cs="Arial"/>
          <w:sz w:val="24"/>
        </w:rPr>
        <w:t>NAUI nitrox certification</w:t>
      </w:r>
      <w:r w:rsidR="00D04554" w:rsidRPr="00B80AF7">
        <w:rPr>
          <w:rFonts w:ascii="Arial" w:hAnsi="Arial" w:cs="Arial"/>
          <w:sz w:val="24"/>
        </w:rPr>
        <w:t xml:space="preserve"> 2011</w:t>
      </w:r>
    </w:p>
    <w:p w14:paraId="1674A62B" w14:textId="77777777" w:rsidR="001A7938" w:rsidRDefault="001A7938" w:rsidP="00C964E0">
      <w:pPr>
        <w:pStyle w:val="BulletedListlastitem"/>
        <w:numPr>
          <w:ilvl w:val="0"/>
          <w:numId w:val="0"/>
        </w:numPr>
        <w:ind w:left="1440" w:hanging="1440"/>
        <w:rPr>
          <w:rFonts w:ascii="Arial" w:hAnsi="Arial" w:cs="Arial"/>
          <w:b/>
          <w:bCs/>
          <w:sz w:val="26"/>
          <w:szCs w:val="26"/>
        </w:rPr>
      </w:pPr>
    </w:p>
    <w:p w14:paraId="163EA6F6" w14:textId="6A28D430" w:rsidR="00373B8B" w:rsidRPr="00B80AF7" w:rsidRDefault="006C3A47" w:rsidP="00C964E0">
      <w:pPr>
        <w:pStyle w:val="BulletedListlastitem"/>
        <w:numPr>
          <w:ilvl w:val="0"/>
          <w:numId w:val="0"/>
        </w:numPr>
        <w:ind w:left="1440" w:hanging="1440"/>
        <w:rPr>
          <w:rFonts w:ascii="Arial" w:hAnsi="Arial" w:cs="Arial"/>
          <w:b/>
          <w:bCs/>
          <w:sz w:val="24"/>
        </w:rPr>
      </w:pPr>
      <w:r w:rsidRPr="00B80AF7">
        <w:rPr>
          <w:rFonts w:ascii="Arial" w:hAnsi="Arial" w:cs="Arial"/>
          <w:b/>
          <w:bCs/>
          <w:sz w:val="26"/>
          <w:szCs w:val="26"/>
        </w:rPr>
        <w:t>OTHER PROFESSIONAL EXPERIENCE</w:t>
      </w:r>
    </w:p>
    <w:p w14:paraId="7C97F7F1" w14:textId="77777777" w:rsidR="00CA0FAD" w:rsidRPr="00B80AF7" w:rsidRDefault="00CA0FAD" w:rsidP="00CA0FAD">
      <w:pPr>
        <w:pStyle w:val="BulletedListlastitem"/>
        <w:numPr>
          <w:ilvl w:val="0"/>
          <w:numId w:val="11"/>
        </w:numPr>
        <w:ind w:left="360"/>
        <w:rPr>
          <w:rFonts w:ascii="Arial" w:hAnsi="Arial" w:cs="Arial"/>
          <w:sz w:val="24"/>
        </w:rPr>
      </w:pPr>
      <w:r w:rsidRPr="00B80AF7">
        <w:rPr>
          <w:rFonts w:ascii="Arial" w:hAnsi="Arial" w:cs="Arial"/>
          <w:sz w:val="24"/>
        </w:rPr>
        <w:t xml:space="preserve">Proficient with scripting and programming in R, and implementation of complex workflows locally and online.  </w:t>
      </w:r>
    </w:p>
    <w:p w14:paraId="6D0FCAD0" w14:textId="59BDD647" w:rsidR="00CA0FAD" w:rsidRPr="00B80AF7" w:rsidRDefault="00CA0FAD" w:rsidP="00CA0FAD">
      <w:pPr>
        <w:pStyle w:val="BulletedListlastitem"/>
        <w:numPr>
          <w:ilvl w:val="0"/>
          <w:numId w:val="11"/>
        </w:numPr>
        <w:ind w:left="360"/>
        <w:rPr>
          <w:rFonts w:ascii="Arial" w:hAnsi="Arial" w:cs="Arial"/>
          <w:sz w:val="24"/>
        </w:rPr>
      </w:pPr>
      <w:r w:rsidRPr="00B80AF7">
        <w:rPr>
          <w:rFonts w:ascii="Arial" w:hAnsi="Arial" w:cs="Arial"/>
          <w:sz w:val="24"/>
        </w:rPr>
        <w:t xml:space="preserve">Extensive experience with next-generation sequencing and associated bioinformatics processing using </w:t>
      </w:r>
      <w:r w:rsidR="00895E06" w:rsidRPr="00B80AF7">
        <w:rPr>
          <w:rFonts w:ascii="Arial" w:hAnsi="Arial" w:cs="Arial"/>
          <w:sz w:val="24"/>
        </w:rPr>
        <w:t>QIIME, MOTHUR, LINUX, and UNIX</w:t>
      </w:r>
      <w:r w:rsidRPr="00B80AF7">
        <w:rPr>
          <w:rFonts w:ascii="Arial" w:hAnsi="Arial" w:cs="Arial"/>
          <w:sz w:val="24"/>
        </w:rPr>
        <w:t>.</w:t>
      </w:r>
    </w:p>
    <w:p w14:paraId="0F94AFD9" w14:textId="77777777" w:rsidR="00844FBE" w:rsidRPr="00B80AF7" w:rsidRDefault="00CA0FAD" w:rsidP="00CA0FAD">
      <w:pPr>
        <w:pStyle w:val="BulletedListlastitem"/>
        <w:numPr>
          <w:ilvl w:val="0"/>
          <w:numId w:val="11"/>
        </w:numPr>
        <w:ind w:left="360"/>
        <w:rPr>
          <w:rFonts w:ascii="Arial" w:hAnsi="Arial" w:cs="Arial"/>
          <w:sz w:val="24"/>
        </w:rPr>
      </w:pPr>
      <w:r w:rsidRPr="00B80AF7">
        <w:rPr>
          <w:rFonts w:ascii="Arial" w:hAnsi="Arial" w:cs="Arial"/>
          <w:sz w:val="24"/>
        </w:rPr>
        <w:t>Experience</w:t>
      </w:r>
      <w:r w:rsidR="00844FBE" w:rsidRPr="00B80AF7">
        <w:rPr>
          <w:rFonts w:ascii="Arial" w:hAnsi="Arial" w:cs="Arial"/>
          <w:sz w:val="24"/>
        </w:rPr>
        <w:t>d</w:t>
      </w:r>
      <w:r w:rsidRPr="00B80AF7">
        <w:rPr>
          <w:rFonts w:ascii="Arial" w:hAnsi="Arial" w:cs="Arial"/>
          <w:sz w:val="24"/>
        </w:rPr>
        <w:t xml:space="preserve"> </w:t>
      </w:r>
      <w:r w:rsidR="00844FBE" w:rsidRPr="00B80AF7">
        <w:rPr>
          <w:rFonts w:ascii="Arial" w:hAnsi="Arial" w:cs="Arial"/>
          <w:sz w:val="24"/>
        </w:rPr>
        <w:t>laboratory manager</w:t>
      </w:r>
      <w:r w:rsidRPr="00B80AF7">
        <w:rPr>
          <w:rFonts w:ascii="Arial" w:hAnsi="Arial" w:cs="Arial"/>
          <w:sz w:val="24"/>
        </w:rPr>
        <w:t xml:space="preserve"> </w:t>
      </w:r>
    </w:p>
    <w:p w14:paraId="11E48DEB" w14:textId="42ABD007" w:rsidR="00CA0FAD" w:rsidRPr="00B80AF7" w:rsidRDefault="00844FBE" w:rsidP="00CA0FAD">
      <w:pPr>
        <w:pStyle w:val="BulletedListlastitem"/>
        <w:numPr>
          <w:ilvl w:val="0"/>
          <w:numId w:val="11"/>
        </w:numPr>
        <w:ind w:left="360"/>
        <w:rPr>
          <w:rFonts w:ascii="Arial" w:hAnsi="Arial" w:cs="Arial"/>
          <w:sz w:val="24"/>
        </w:rPr>
      </w:pPr>
      <w:r w:rsidRPr="00B80AF7">
        <w:rPr>
          <w:rFonts w:ascii="Arial" w:hAnsi="Arial" w:cs="Arial"/>
          <w:sz w:val="24"/>
        </w:rPr>
        <w:t>Proficient at running and troubleshooting an</w:t>
      </w:r>
      <w:r w:rsidR="00CA0FAD" w:rsidRPr="00B80AF7">
        <w:rPr>
          <w:rFonts w:ascii="Arial" w:hAnsi="Arial" w:cs="Arial"/>
          <w:sz w:val="24"/>
        </w:rPr>
        <w:t xml:space="preserve"> Illumina MiSeq sequencing core</w:t>
      </w:r>
    </w:p>
    <w:p w14:paraId="7154184A" w14:textId="77777777" w:rsidR="00236CE8" w:rsidRDefault="00E4423C" w:rsidP="00236CE8">
      <w:pPr>
        <w:pStyle w:val="BulletedListlastitem"/>
        <w:numPr>
          <w:ilvl w:val="0"/>
          <w:numId w:val="11"/>
        </w:numPr>
        <w:ind w:left="360"/>
        <w:rPr>
          <w:rFonts w:ascii="Arial" w:hAnsi="Arial" w:cs="Arial"/>
          <w:sz w:val="24"/>
        </w:rPr>
      </w:pPr>
      <w:r w:rsidRPr="00B80AF7">
        <w:rPr>
          <w:rFonts w:ascii="Arial" w:hAnsi="Arial" w:cs="Arial"/>
          <w:sz w:val="24"/>
        </w:rPr>
        <w:t>Remote sensing skills using ERDAS Imagine and ENVI software programs.</w:t>
      </w:r>
    </w:p>
    <w:p w14:paraId="33AD326F" w14:textId="77777777" w:rsidR="001A7938" w:rsidRDefault="001A7938" w:rsidP="00236CE8">
      <w:pPr>
        <w:pStyle w:val="BulletedListlastitem"/>
        <w:numPr>
          <w:ilvl w:val="0"/>
          <w:numId w:val="0"/>
        </w:numPr>
        <w:rPr>
          <w:rFonts w:ascii="Arial" w:hAnsi="Arial" w:cs="Arial"/>
          <w:b/>
          <w:sz w:val="26"/>
          <w:szCs w:val="26"/>
        </w:rPr>
      </w:pPr>
    </w:p>
    <w:p w14:paraId="14176AEF" w14:textId="77777777" w:rsidR="001A7938" w:rsidRDefault="001A7938" w:rsidP="00236CE8">
      <w:pPr>
        <w:pStyle w:val="BulletedListlastitem"/>
        <w:numPr>
          <w:ilvl w:val="0"/>
          <w:numId w:val="0"/>
        </w:numPr>
        <w:rPr>
          <w:rFonts w:ascii="Arial" w:hAnsi="Arial" w:cs="Arial"/>
          <w:b/>
          <w:sz w:val="26"/>
          <w:szCs w:val="26"/>
        </w:rPr>
      </w:pPr>
    </w:p>
    <w:p w14:paraId="616E05D9" w14:textId="77777777" w:rsidR="001A7938" w:rsidRDefault="001A7938" w:rsidP="00236CE8">
      <w:pPr>
        <w:pStyle w:val="BulletedListlastitem"/>
        <w:numPr>
          <w:ilvl w:val="0"/>
          <w:numId w:val="0"/>
        </w:numPr>
        <w:rPr>
          <w:rFonts w:ascii="Arial" w:hAnsi="Arial" w:cs="Arial"/>
          <w:b/>
          <w:sz w:val="26"/>
          <w:szCs w:val="26"/>
        </w:rPr>
      </w:pPr>
    </w:p>
    <w:p w14:paraId="0A500724" w14:textId="7AE06FD4" w:rsidR="004A7BCB" w:rsidRPr="00B80AF7" w:rsidRDefault="0040035E" w:rsidP="001A7938">
      <w:pPr>
        <w:pStyle w:val="BulletedListlastitem"/>
        <w:numPr>
          <w:ilvl w:val="0"/>
          <w:numId w:val="0"/>
        </w:numPr>
        <w:rPr>
          <w:rFonts w:ascii="Arial" w:hAnsi="Arial" w:cs="Arial"/>
          <w:sz w:val="24"/>
        </w:rPr>
      </w:pPr>
      <w:r w:rsidRPr="00236CE8">
        <w:rPr>
          <w:rFonts w:ascii="Arial" w:hAnsi="Arial" w:cs="Arial"/>
          <w:b/>
          <w:sz w:val="26"/>
          <w:szCs w:val="26"/>
        </w:rPr>
        <w:lastRenderedPageBreak/>
        <w:t>PROFESSIONAL REFERENCES</w:t>
      </w:r>
    </w:p>
    <w:p w14:paraId="5D9B9865" w14:textId="6143AAAE" w:rsidR="00974B2F" w:rsidRPr="00974B2F" w:rsidRDefault="00974B2F" w:rsidP="004A7BCB">
      <w:pPr>
        <w:spacing w:after="0" w:line="240" w:lineRule="auto"/>
        <w:rPr>
          <w:rFonts w:ascii="Arial" w:eastAsia="Times New Roman" w:hAnsi="Arial" w:cs="Arial"/>
          <w:sz w:val="24"/>
          <w:szCs w:val="24"/>
        </w:rPr>
      </w:pPr>
      <w:r>
        <w:rPr>
          <w:rFonts w:ascii="Arial" w:eastAsia="Times New Roman" w:hAnsi="Arial" w:cs="Arial"/>
          <w:b/>
          <w:sz w:val="24"/>
          <w:szCs w:val="24"/>
          <w:u w:val="single"/>
        </w:rPr>
        <w:t>Dennis Mullen –</w:t>
      </w:r>
      <w:r w:rsidR="006F5F3E">
        <w:rPr>
          <w:rFonts w:ascii="Arial" w:eastAsia="Times New Roman" w:hAnsi="Arial" w:cs="Arial"/>
          <w:sz w:val="24"/>
          <w:szCs w:val="24"/>
        </w:rPr>
        <w:t xml:space="preserve"> </w:t>
      </w:r>
      <w:r w:rsidRPr="00974B2F">
        <w:rPr>
          <w:rFonts w:ascii="Arial" w:eastAsia="Times New Roman" w:hAnsi="Arial" w:cs="Arial"/>
          <w:sz w:val="24"/>
          <w:szCs w:val="24"/>
        </w:rPr>
        <w:t>Chair of Biology department at MTSU</w:t>
      </w:r>
    </w:p>
    <w:p w14:paraId="67E5C4F2" w14:textId="020BCE0E" w:rsidR="00974B2F" w:rsidRDefault="00974B2F" w:rsidP="004A7BCB">
      <w:pPr>
        <w:spacing w:after="0" w:line="240" w:lineRule="auto"/>
        <w:rPr>
          <w:rFonts w:ascii="Arial" w:eastAsia="Times New Roman" w:hAnsi="Arial" w:cs="Arial"/>
          <w:sz w:val="24"/>
          <w:szCs w:val="24"/>
        </w:rPr>
      </w:pPr>
      <w:r>
        <w:rPr>
          <w:rFonts w:ascii="Arial" w:eastAsia="Times New Roman" w:hAnsi="Arial" w:cs="Arial"/>
          <w:sz w:val="24"/>
          <w:szCs w:val="24"/>
        </w:rPr>
        <w:t xml:space="preserve">Professor and </w:t>
      </w:r>
      <w:r w:rsidR="006F5F3E">
        <w:rPr>
          <w:rFonts w:ascii="Arial" w:eastAsia="Times New Roman" w:hAnsi="Arial" w:cs="Arial"/>
          <w:sz w:val="24"/>
          <w:szCs w:val="24"/>
        </w:rPr>
        <w:t>C</w:t>
      </w:r>
      <w:r>
        <w:rPr>
          <w:rFonts w:ascii="Arial" w:eastAsia="Times New Roman" w:hAnsi="Arial" w:cs="Arial"/>
          <w:sz w:val="24"/>
          <w:szCs w:val="24"/>
        </w:rPr>
        <w:t>hair</w:t>
      </w:r>
    </w:p>
    <w:p w14:paraId="0CD844AC" w14:textId="27A98E2B" w:rsidR="00974B2F" w:rsidRDefault="00974B2F" w:rsidP="004A7BCB">
      <w:pPr>
        <w:spacing w:after="0" w:line="240" w:lineRule="auto"/>
        <w:rPr>
          <w:rFonts w:ascii="Arial" w:eastAsia="Times New Roman" w:hAnsi="Arial" w:cs="Arial"/>
          <w:sz w:val="24"/>
          <w:szCs w:val="24"/>
        </w:rPr>
      </w:pPr>
      <w:r>
        <w:rPr>
          <w:rFonts w:ascii="Arial" w:eastAsia="Times New Roman" w:hAnsi="Arial" w:cs="Arial"/>
          <w:sz w:val="24"/>
          <w:szCs w:val="24"/>
        </w:rPr>
        <w:t>Biology Department</w:t>
      </w:r>
    </w:p>
    <w:p w14:paraId="2EBFDA45" w14:textId="72C3DE7B" w:rsidR="00974B2F" w:rsidRDefault="000A723B" w:rsidP="004A7BCB">
      <w:pPr>
        <w:spacing w:after="0" w:line="240" w:lineRule="auto"/>
        <w:rPr>
          <w:rFonts w:ascii="Arial" w:eastAsia="Times New Roman" w:hAnsi="Arial" w:cs="Arial"/>
          <w:sz w:val="24"/>
          <w:szCs w:val="24"/>
        </w:rPr>
      </w:pPr>
      <w:r>
        <w:rPr>
          <w:rFonts w:ascii="Arial" w:eastAsia="Times New Roman" w:hAnsi="Arial" w:cs="Arial"/>
          <w:sz w:val="24"/>
          <w:szCs w:val="24"/>
        </w:rPr>
        <w:t>2044A Science Building</w:t>
      </w:r>
    </w:p>
    <w:p w14:paraId="5F3AFC28" w14:textId="2CB6A1BE" w:rsidR="000A723B" w:rsidRDefault="000A723B" w:rsidP="004A7BCB">
      <w:pPr>
        <w:spacing w:after="0" w:line="240" w:lineRule="auto"/>
        <w:rPr>
          <w:rFonts w:ascii="Arial" w:eastAsia="Times New Roman" w:hAnsi="Arial" w:cs="Arial"/>
          <w:sz w:val="24"/>
          <w:szCs w:val="24"/>
        </w:rPr>
      </w:pPr>
      <w:r>
        <w:rPr>
          <w:rFonts w:ascii="Arial" w:eastAsia="Times New Roman" w:hAnsi="Arial" w:cs="Arial"/>
          <w:sz w:val="24"/>
          <w:szCs w:val="24"/>
        </w:rPr>
        <w:t>MTSU Box 60</w:t>
      </w:r>
    </w:p>
    <w:p w14:paraId="404A66AA" w14:textId="7567D0D5" w:rsidR="000A723B" w:rsidRDefault="000A723B" w:rsidP="004A7BCB">
      <w:pPr>
        <w:spacing w:after="0" w:line="240" w:lineRule="auto"/>
        <w:rPr>
          <w:rFonts w:ascii="Arial" w:eastAsia="Times New Roman" w:hAnsi="Arial" w:cs="Arial"/>
          <w:sz w:val="24"/>
          <w:szCs w:val="24"/>
        </w:rPr>
      </w:pPr>
      <w:r>
        <w:rPr>
          <w:rFonts w:ascii="Arial" w:eastAsia="Times New Roman" w:hAnsi="Arial" w:cs="Arial"/>
          <w:sz w:val="24"/>
          <w:szCs w:val="24"/>
        </w:rPr>
        <w:t>Middle Tennessee State University</w:t>
      </w:r>
    </w:p>
    <w:p w14:paraId="2AC38147" w14:textId="27DF7E58" w:rsidR="000A723B" w:rsidRDefault="000A723B" w:rsidP="004A7BCB">
      <w:pPr>
        <w:spacing w:after="0" w:line="240" w:lineRule="auto"/>
        <w:rPr>
          <w:rFonts w:ascii="Arial" w:eastAsia="Times New Roman" w:hAnsi="Arial" w:cs="Arial"/>
          <w:sz w:val="24"/>
          <w:szCs w:val="24"/>
        </w:rPr>
      </w:pPr>
      <w:r>
        <w:rPr>
          <w:rFonts w:ascii="Arial" w:eastAsia="Times New Roman" w:hAnsi="Arial" w:cs="Arial"/>
          <w:sz w:val="24"/>
          <w:szCs w:val="24"/>
        </w:rPr>
        <w:t>Murfreesboro, Tennessee</w:t>
      </w:r>
    </w:p>
    <w:p w14:paraId="43FECFE2" w14:textId="1C9C49F0" w:rsidR="000A723B" w:rsidRDefault="000A723B" w:rsidP="004A7BCB">
      <w:pPr>
        <w:spacing w:after="0" w:line="240" w:lineRule="auto"/>
        <w:rPr>
          <w:rFonts w:ascii="Arial" w:eastAsia="Times New Roman" w:hAnsi="Arial" w:cs="Arial"/>
          <w:sz w:val="24"/>
          <w:szCs w:val="24"/>
        </w:rPr>
      </w:pPr>
      <w:r>
        <w:rPr>
          <w:rFonts w:ascii="Arial" w:eastAsia="Times New Roman" w:hAnsi="Arial" w:cs="Arial"/>
          <w:sz w:val="24"/>
          <w:szCs w:val="24"/>
        </w:rPr>
        <w:t>615-898-2292</w:t>
      </w:r>
    </w:p>
    <w:p w14:paraId="13C111F6" w14:textId="10F33AE1" w:rsidR="000A723B" w:rsidRDefault="000A723B" w:rsidP="004A7BCB">
      <w:pPr>
        <w:spacing w:after="0" w:line="240" w:lineRule="auto"/>
        <w:rPr>
          <w:rFonts w:ascii="Arial" w:eastAsia="Times New Roman" w:hAnsi="Arial" w:cs="Arial"/>
          <w:sz w:val="24"/>
          <w:szCs w:val="24"/>
        </w:rPr>
      </w:pPr>
      <w:r w:rsidRPr="000A723B">
        <w:rPr>
          <w:rFonts w:ascii="Arial" w:eastAsia="Times New Roman" w:hAnsi="Arial" w:cs="Arial"/>
          <w:sz w:val="24"/>
          <w:szCs w:val="24"/>
        </w:rPr>
        <w:t>dennis.mullen@mtsu.edu</w:t>
      </w:r>
    </w:p>
    <w:p w14:paraId="6435891E" w14:textId="77777777" w:rsidR="000A723B" w:rsidRPr="00974B2F" w:rsidRDefault="000A723B" w:rsidP="004A7BCB">
      <w:pPr>
        <w:spacing w:after="0" w:line="240" w:lineRule="auto"/>
        <w:rPr>
          <w:rFonts w:ascii="Arial" w:eastAsia="Times New Roman" w:hAnsi="Arial" w:cs="Arial"/>
          <w:sz w:val="24"/>
          <w:szCs w:val="24"/>
        </w:rPr>
      </w:pPr>
    </w:p>
    <w:p w14:paraId="0808C778" w14:textId="09996A9C" w:rsidR="004A7BCB" w:rsidRPr="00E274E5" w:rsidRDefault="0040035E" w:rsidP="004A7BCB">
      <w:pPr>
        <w:spacing w:after="0" w:line="240" w:lineRule="auto"/>
        <w:rPr>
          <w:rFonts w:ascii="Arial" w:eastAsia="Times New Roman" w:hAnsi="Arial" w:cs="Arial"/>
          <w:b/>
          <w:sz w:val="24"/>
          <w:szCs w:val="24"/>
        </w:rPr>
      </w:pPr>
      <w:r w:rsidRPr="00E274E5">
        <w:rPr>
          <w:rFonts w:ascii="Arial" w:eastAsia="Times New Roman" w:hAnsi="Arial" w:cs="Arial"/>
          <w:b/>
          <w:sz w:val="24"/>
          <w:szCs w:val="24"/>
          <w:u w:val="single"/>
        </w:rPr>
        <w:t>Robert W. Thacker</w:t>
      </w:r>
      <w:r w:rsidR="004A7BCB" w:rsidRPr="00E274E5">
        <w:rPr>
          <w:rFonts w:ascii="Arial" w:eastAsia="Times New Roman" w:hAnsi="Arial" w:cs="Arial"/>
          <w:b/>
          <w:sz w:val="24"/>
          <w:szCs w:val="24"/>
        </w:rPr>
        <w:t xml:space="preserve"> </w:t>
      </w:r>
      <w:r w:rsidR="003E3B18" w:rsidRPr="00E274E5">
        <w:rPr>
          <w:rFonts w:ascii="Arial" w:eastAsia="Times New Roman" w:hAnsi="Arial" w:cs="Arial"/>
          <w:sz w:val="24"/>
          <w:szCs w:val="24"/>
        </w:rPr>
        <w:t>- postdoctoral mentor</w:t>
      </w:r>
      <w:r w:rsidR="00CB19AB" w:rsidRPr="00E274E5">
        <w:rPr>
          <w:rFonts w:ascii="Arial" w:eastAsia="Times New Roman" w:hAnsi="Arial" w:cs="Arial"/>
          <w:sz w:val="24"/>
          <w:szCs w:val="24"/>
        </w:rPr>
        <w:t xml:space="preserve"> and current collaborator</w:t>
      </w:r>
    </w:p>
    <w:p w14:paraId="5FD80A51" w14:textId="77777777" w:rsidR="0040035E" w:rsidRPr="00E274E5" w:rsidRDefault="0040035E" w:rsidP="0040035E">
      <w:pPr>
        <w:shd w:val="clear" w:color="auto" w:fill="FFFFFF"/>
        <w:spacing w:after="0" w:line="240" w:lineRule="auto"/>
        <w:rPr>
          <w:rFonts w:ascii="Arial" w:eastAsia="Times New Roman" w:hAnsi="Arial" w:cs="Arial"/>
          <w:sz w:val="24"/>
          <w:szCs w:val="24"/>
        </w:rPr>
      </w:pPr>
      <w:r w:rsidRPr="00E274E5">
        <w:rPr>
          <w:rFonts w:ascii="Arial" w:eastAsia="Times New Roman" w:hAnsi="Arial" w:cs="Arial"/>
          <w:sz w:val="24"/>
          <w:szCs w:val="24"/>
        </w:rPr>
        <w:t>Professor and Chair</w:t>
      </w:r>
      <w:r w:rsidRPr="00E274E5">
        <w:rPr>
          <w:rFonts w:ascii="Arial" w:eastAsia="Times New Roman" w:hAnsi="Arial" w:cs="Arial"/>
          <w:sz w:val="24"/>
          <w:szCs w:val="24"/>
        </w:rPr>
        <w:br/>
        <w:t>Department of Ecology and Evolution</w:t>
      </w:r>
    </w:p>
    <w:p w14:paraId="7E10C014" w14:textId="77777777" w:rsidR="0040035E" w:rsidRPr="00E274E5" w:rsidRDefault="0040035E" w:rsidP="0040035E">
      <w:pPr>
        <w:shd w:val="clear" w:color="auto" w:fill="FFFFFF"/>
        <w:spacing w:after="0" w:line="240" w:lineRule="auto"/>
        <w:rPr>
          <w:rFonts w:ascii="Arial" w:eastAsia="Times New Roman" w:hAnsi="Arial" w:cs="Arial"/>
          <w:sz w:val="24"/>
          <w:szCs w:val="24"/>
        </w:rPr>
      </w:pPr>
      <w:r w:rsidRPr="00E274E5">
        <w:rPr>
          <w:rFonts w:ascii="Arial" w:eastAsia="Times New Roman" w:hAnsi="Arial" w:cs="Arial"/>
          <w:sz w:val="24"/>
          <w:szCs w:val="24"/>
        </w:rPr>
        <w:t>650 Life Sciences Building</w:t>
      </w:r>
      <w:r w:rsidRPr="00E274E5">
        <w:rPr>
          <w:rFonts w:ascii="Arial" w:eastAsia="Times New Roman" w:hAnsi="Arial" w:cs="Arial"/>
          <w:sz w:val="24"/>
          <w:szCs w:val="24"/>
        </w:rPr>
        <w:br/>
        <w:t>Stony Brook University</w:t>
      </w:r>
    </w:p>
    <w:p w14:paraId="6AABF95F" w14:textId="10E8F8F0" w:rsidR="0040035E" w:rsidRPr="00E274E5" w:rsidRDefault="0040035E" w:rsidP="0040035E">
      <w:pPr>
        <w:shd w:val="clear" w:color="auto" w:fill="FFFFFF"/>
        <w:spacing w:after="0" w:line="240" w:lineRule="auto"/>
        <w:rPr>
          <w:rFonts w:ascii="Arial" w:eastAsia="Times New Roman" w:hAnsi="Arial" w:cs="Arial"/>
          <w:sz w:val="24"/>
          <w:szCs w:val="24"/>
        </w:rPr>
      </w:pPr>
      <w:r w:rsidRPr="00E274E5">
        <w:rPr>
          <w:rFonts w:ascii="Arial" w:eastAsia="Times New Roman" w:hAnsi="Arial" w:cs="Arial"/>
          <w:sz w:val="24"/>
          <w:szCs w:val="24"/>
        </w:rPr>
        <w:t>Stony Brook, New York</w:t>
      </w:r>
    </w:p>
    <w:p w14:paraId="054C3DB1" w14:textId="01B76F22" w:rsidR="0040035E" w:rsidRPr="00E274E5" w:rsidRDefault="0040035E" w:rsidP="0040035E">
      <w:pPr>
        <w:shd w:val="clear" w:color="auto" w:fill="FFFFFF"/>
        <w:spacing w:after="0" w:line="240" w:lineRule="auto"/>
        <w:rPr>
          <w:rFonts w:ascii="Arial" w:eastAsia="Times New Roman" w:hAnsi="Arial" w:cs="Arial"/>
          <w:sz w:val="24"/>
          <w:szCs w:val="24"/>
        </w:rPr>
      </w:pPr>
      <w:r w:rsidRPr="00E274E5">
        <w:rPr>
          <w:rFonts w:ascii="Arial" w:eastAsia="Times New Roman" w:hAnsi="Arial" w:cs="Arial"/>
          <w:sz w:val="24"/>
          <w:szCs w:val="24"/>
        </w:rPr>
        <w:t>631-632-8590</w:t>
      </w:r>
    </w:p>
    <w:p w14:paraId="03121A9D" w14:textId="4ABB9D8F" w:rsidR="004A7BCB" w:rsidRPr="00E274E5" w:rsidRDefault="0040035E" w:rsidP="0040035E">
      <w:pPr>
        <w:shd w:val="clear" w:color="auto" w:fill="FFFFFF"/>
        <w:spacing w:after="0" w:line="240" w:lineRule="auto"/>
        <w:rPr>
          <w:rFonts w:ascii="Arial" w:eastAsia="Times New Roman" w:hAnsi="Arial" w:cs="Arial"/>
          <w:sz w:val="24"/>
          <w:szCs w:val="24"/>
        </w:rPr>
      </w:pPr>
      <w:r w:rsidRPr="00E274E5">
        <w:rPr>
          <w:rStyle w:val="il"/>
          <w:rFonts w:ascii="Arial" w:eastAsia="Times New Roman" w:hAnsi="Arial" w:cs="Arial"/>
          <w:sz w:val="24"/>
          <w:szCs w:val="24"/>
        </w:rPr>
        <w:t>robert.thacker@stonybrook.edu</w:t>
      </w:r>
    </w:p>
    <w:p w14:paraId="66A7B8AC" w14:textId="77777777" w:rsidR="004A7BCB" w:rsidRPr="00E274E5" w:rsidRDefault="004A7BCB" w:rsidP="004A7BCB">
      <w:pPr>
        <w:spacing w:after="0" w:line="240" w:lineRule="auto"/>
        <w:rPr>
          <w:rFonts w:ascii="Arial" w:eastAsia="Times New Roman" w:hAnsi="Arial" w:cs="Arial"/>
          <w:sz w:val="24"/>
          <w:szCs w:val="24"/>
        </w:rPr>
      </w:pPr>
    </w:p>
    <w:p w14:paraId="54D348C7" w14:textId="77777777" w:rsidR="000A723B" w:rsidRPr="00E274E5" w:rsidRDefault="000A723B" w:rsidP="000A723B">
      <w:pPr>
        <w:spacing w:after="0" w:line="240" w:lineRule="auto"/>
        <w:rPr>
          <w:rFonts w:ascii="Arial" w:eastAsia="Times New Roman" w:hAnsi="Arial" w:cs="Arial"/>
          <w:sz w:val="24"/>
          <w:szCs w:val="24"/>
        </w:rPr>
      </w:pPr>
      <w:r w:rsidRPr="00E274E5">
        <w:rPr>
          <w:rFonts w:ascii="Arial" w:eastAsia="Times New Roman" w:hAnsi="Arial" w:cs="Arial"/>
          <w:b/>
          <w:sz w:val="24"/>
          <w:szCs w:val="24"/>
          <w:u w:val="single"/>
        </w:rPr>
        <w:t>Marc Slattery</w:t>
      </w:r>
      <w:r w:rsidRPr="00E274E5">
        <w:rPr>
          <w:rFonts w:ascii="Arial" w:eastAsia="Times New Roman" w:hAnsi="Arial" w:cs="Arial"/>
          <w:b/>
          <w:sz w:val="24"/>
          <w:szCs w:val="24"/>
        </w:rPr>
        <w:t xml:space="preserve"> </w:t>
      </w:r>
      <w:r w:rsidRPr="00E274E5">
        <w:rPr>
          <w:rFonts w:ascii="Arial" w:eastAsia="Times New Roman" w:hAnsi="Arial" w:cs="Arial"/>
          <w:sz w:val="24"/>
          <w:szCs w:val="24"/>
        </w:rPr>
        <w:t>- PhD advisor</w:t>
      </w:r>
    </w:p>
    <w:p w14:paraId="489BE823" w14:textId="77777777" w:rsidR="000A723B" w:rsidRPr="00E274E5" w:rsidRDefault="000A723B" w:rsidP="000A723B">
      <w:pPr>
        <w:spacing w:after="0" w:line="240" w:lineRule="auto"/>
        <w:rPr>
          <w:rFonts w:ascii="Arial" w:eastAsia="Times New Roman" w:hAnsi="Arial" w:cs="Arial"/>
          <w:sz w:val="24"/>
          <w:szCs w:val="24"/>
        </w:rPr>
      </w:pPr>
      <w:r w:rsidRPr="00E274E5">
        <w:rPr>
          <w:rFonts w:ascii="Arial" w:eastAsia="Times New Roman" w:hAnsi="Arial" w:cs="Arial"/>
          <w:sz w:val="24"/>
          <w:szCs w:val="24"/>
        </w:rPr>
        <w:t xml:space="preserve">Professor </w:t>
      </w:r>
    </w:p>
    <w:p w14:paraId="20256B7F" w14:textId="77777777" w:rsidR="000A723B" w:rsidRPr="00E274E5" w:rsidRDefault="000A723B" w:rsidP="000A723B">
      <w:pPr>
        <w:spacing w:after="0" w:line="240" w:lineRule="auto"/>
        <w:rPr>
          <w:rFonts w:ascii="Arial" w:eastAsia="Times New Roman" w:hAnsi="Arial" w:cs="Arial"/>
          <w:sz w:val="24"/>
          <w:szCs w:val="24"/>
        </w:rPr>
      </w:pPr>
      <w:r w:rsidRPr="00E274E5">
        <w:rPr>
          <w:rFonts w:ascii="Arial" w:eastAsia="Times New Roman" w:hAnsi="Arial" w:cs="Arial"/>
          <w:sz w:val="24"/>
          <w:szCs w:val="24"/>
        </w:rPr>
        <w:t xml:space="preserve">Department of </w:t>
      </w:r>
      <w:proofErr w:type="spellStart"/>
      <w:r w:rsidRPr="00E274E5">
        <w:rPr>
          <w:rFonts w:ascii="Arial" w:eastAsia="Times New Roman" w:hAnsi="Arial" w:cs="Arial"/>
          <w:sz w:val="24"/>
          <w:szCs w:val="24"/>
        </w:rPr>
        <w:t>BioMolecular</w:t>
      </w:r>
      <w:proofErr w:type="spellEnd"/>
      <w:r w:rsidRPr="00E274E5">
        <w:rPr>
          <w:rFonts w:ascii="Arial" w:eastAsia="Times New Roman" w:hAnsi="Arial" w:cs="Arial"/>
          <w:sz w:val="24"/>
          <w:szCs w:val="24"/>
        </w:rPr>
        <w:t xml:space="preserve"> Sciences Divisions of Environmental Toxicology and Pharmacognosy </w:t>
      </w:r>
    </w:p>
    <w:p w14:paraId="5699A660" w14:textId="77777777" w:rsidR="000A723B" w:rsidRPr="00E274E5" w:rsidRDefault="000A723B" w:rsidP="000A723B">
      <w:pPr>
        <w:spacing w:after="0" w:line="240" w:lineRule="auto"/>
        <w:rPr>
          <w:rFonts w:ascii="Arial" w:eastAsia="Times New Roman" w:hAnsi="Arial" w:cs="Arial"/>
          <w:sz w:val="24"/>
          <w:szCs w:val="24"/>
        </w:rPr>
      </w:pPr>
      <w:r w:rsidRPr="00E274E5">
        <w:rPr>
          <w:rFonts w:ascii="Arial" w:eastAsia="Times New Roman" w:hAnsi="Arial" w:cs="Arial"/>
          <w:sz w:val="24"/>
          <w:szCs w:val="24"/>
        </w:rPr>
        <w:t xml:space="preserve">University of Mississippi P.O. Box 1848 </w:t>
      </w:r>
    </w:p>
    <w:p w14:paraId="5F909667" w14:textId="77777777" w:rsidR="000A723B" w:rsidRPr="00E274E5" w:rsidRDefault="000A723B" w:rsidP="000A723B">
      <w:pPr>
        <w:spacing w:after="0" w:line="240" w:lineRule="auto"/>
        <w:rPr>
          <w:rFonts w:ascii="Arial" w:eastAsia="Times New Roman" w:hAnsi="Arial" w:cs="Arial"/>
          <w:sz w:val="24"/>
          <w:szCs w:val="24"/>
        </w:rPr>
      </w:pPr>
      <w:r w:rsidRPr="00E274E5">
        <w:rPr>
          <w:rFonts w:ascii="Arial" w:eastAsia="Times New Roman" w:hAnsi="Arial" w:cs="Arial"/>
          <w:sz w:val="24"/>
          <w:szCs w:val="24"/>
        </w:rPr>
        <w:t xml:space="preserve">University MS 38677-1848 </w:t>
      </w:r>
    </w:p>
    <w:p w14:paraId="48E6CBFA" w14:textId="77777777" w:rsidR="000A723B" w:rsidRPr="00E274E5" w:rsidRDefault="000A723B" w:rsidP="000A723B">
      <w:pPr>
        <w:spacing w:after="0" w:line="240" w:lineRule="auto"/>
        <w:rPr>
          <w:rFonts w:ascii="Arial" w:eastAsia="Times New Roman" w:hAnsi="Arial" w:cs="Arial"/>
          <w:sz w:val="24"/>
          <w:szCs w:val="24"/>
        </w:rPr>
      </w:pPr>
      <w:r w:rsidRPr="00E274E5">
        <w:rPr>
          <w:rFonts w:ascii="Arial" w:eastAsia="Times New Roman" w:hAnsi="Arial" w:cs="Arial"/>
          <w:sz w:val="24"/>
          <w:szCs w:val="24"/>
        </w:rPr>
        <w:t xml:space="preserve">662-915-1053 </w:t>
      </w:r>
    </w:p>
    <w:p w14:paraId="592C1880" w14:textId="77777777" w:rsidR="000A723B" w:rsidRPr="00E274E5" w:rsidRDefault="000A723B" w:rsidP="000A723B">
      <w:pPr>
        <w:spacing w:after="0" w:line="240" w:lineRule="auto"/>
        <w:rPr>
          <w:rFonts w:ascii="Arial" w:eastAsia="Times New Roman" w:hAnsi="Arial" w:cs="Arial"/>
          <w:sz w:val="24"/>
          <w:szCs w:val="24"/>
        </w:rPr>
      </w:pPr>
      <w:r w:rsidRPr="00E274E5">
        <w:rPr>
          <w:rFonts w:ascii="Arial" w:eastAsia="Times New Roman" w:hAnsi="Arial" w:cs="Arial"/>
          <w:sz w:val="24"/>
          <w:szCs w:val="24"/>
        </w:rPr>
        <w:t xml:space="preserve">slattery@olemiss.edu </w:t>
      </w:r>
    </w:p>
    <w:p w14:paraId="08B4B2CF" w14:textId="77777777" w:rsidR="004A7BCB" w:rsidRPr="00E274E5" w:rsidRDefault="004A7BCB" w:rsidP="004A7BCB">
      <w:pPr>
        <w:spacing w:after="0" w:line="240" w:lineRule="auto"/>
        <w:rPr>
          <w:rFonts w:ascii="Arial" w:eastAsia="Times New Roman" w:hAnsi="Arial" w:cs="Arial"/>
          <w:sz w:val="24"/>
          <w:szCs w:val="24"/>
        </w:rPr>
      </w:pPr>
    </w:p>
    <w:p w14:paraId="0CD98592" w14:textId="77777777" w:rsidR="00A25A3F" w:rsidRPr="00E274E5" w:rsidRDefault="00A25A3F" w:rsidP="00A25A3F">
      <w:pPr>
        <w:spacing w:after="0" w:line="240" w:lineRule="auto"/>
        <w:rPr>
          <w:rFonts w:ascii="Arial" w:eastAsia="Times New Roman" w:hAnsi="Arial" w:cs="Arial"/>
          <w:b/>
          <w:sz w:val="24"/>
          <w:szCs w:val="24"/>
        </w:rPr>
      </w:pPr>
      <w:r w:rsidRPr="00E274E5">
        <w:rPr>
          <w:rFonts w:ascii="Arial" w:eastAsia="Times New Roman" w:hAnsi="Arial" w:cs="Arial"/>
          <w:b/>
          <w:sz w:val="24"/>
          <w:szCs w:val="24"/>
          <w:u w:val="single"/>
        </w:rPr>
        <w:t>Tracey T. Sutton</w:t>
      </w:r>
      <w:r w:rsidRPr="00E274E5">
        <w:rPr>
          <w:rFonts w:ascii="Arial" w:eastAsia="Times New Roman" w:hAnsi="Arial" w:cs="Arial"/>
          <w:b/>
          <w:sz w:val="24"/>
          <w:szCs w:val="24"/>
        </w:rPr>
        <w:t xml:space="preserve"> </w:t>
      </w:r>
      <w:r w:rsidRPr="00E274E5">
        <w:rPr>
          <w:rFonts w:ascii="Arial" w:eastAsia="Times New Roman" w:hAnsi="Arial" w:cs="Arial"/>
          <w:sz w:val="24"/>
          <w:szCs w:val="24"/>
        </w:rPr>
        <w:t>- postdoctoral mentor</w:t>
      </w:r>
    </w:p>
    <w:p w14:paraId="0FE5F45B" w14:textId="77777777" w:rsidR="00A25A3F" w:rsidRPr="00E274E5" w:rsidRDefault="00A25A3F" w:rsidP="00A25A3F">
      <w:pPr>
        <w:spacing w:after="0" w:line="240" w:lineRule="auto"/>
        <w:rPr>
          <w:rFonts w:ascii="Arial" w:eastAsia="Times New Roman" w:hAnsi="Arial" w:cs="Arial"/>
          <w:sz w:val="24"/>
          <w:szCs w:val="24"/>
        </w:rPr>
      </w:pPr>
      <w:r w:rsidRPr="00E274E5">
        <w:rPr>
          <w:rFonts w:ascii="Arial" w:eastAsia="Times New Roman" w:hAnsi="Arial" w:cs="Arial"/>
          <w:sz w:val="24"/>
          <w:szCs w:val="24"/>
        </w:rPr>
        <w:t>Associate Professor</w:t>
      </w:r>
    </w:p>
    <w:p w14:paraId="03DBFC86" w14:textId="77777777" w:rsidR="00A25A3F" w:rsidRPr="00E274E5" w:rsidRDefault="00A25A3F" w:rsidP="00A25A3F">
      <w:pPr>
        <w:shd w:val="clear" w:color="auto" w:fill="FFFFFF"/>
        <w:spacing w:after="0" w:line="240" w:lineRule="auto"/>
        <w:rPr>
          <w:rFonts w:ascii="Arial" w:hAnsi="Arial" w:cs="Arial"/>
          <w:color w:val="000000"/>
          <w:sz w:val="24"/>
          <w:szCs w:val="24"/>
        </w:rPr>
      </w:pPr>
      <w:proofErr w:type="spellStart"/>
      <w:r w:rsidRPr="00E274E5">
        <w:rPr>
          <w:rFonts w:ascii="Arial" w:hAnsi="Arial" w:cs="Arial"/>
          <w:color w:val="000000"/>
          <w:sz w:val="24"/>
          <w:szCs w:val="24"/>
        </w:rPr>
        <w:t>Halmos</w:t>
      </w:r>
      <w:proofErr w:type="spellEnd"/>
      <w:r w:rsidRPr="00E274E5">
        <w:rPr>
          <w:rFonts w:ascii="Arial" w:hAnsi="Arial" w:cs="Arial"/>
          <w:color w:val="000000"/>
          <w:sz w:val="24"/>
          <w:szCs w:val="24"/>
        </w:rPr>
        <w:t xml:space="preserve"> College of Natural Sciences and Oceanography</w:t>
      </w:r>
    </w:p>
    <w:p w14:paraId="29735804" w14:textId="77777777" w:rsidR="00A25A3F" w:rsidRPr="00E274E5" w:rsidRDefault="00A25A3F" w:rsidP="00A25A3F">
      <w:pPr>
        <w:shd w:val="clear" w:color="auto" w:fill="FFFFFF"/>
        <w:spacing w:after="0" w:line="240" w:lineRule="auto"/>
        <w:rPr>
          <w:rFonts w:ascii="Arial" w:hAnsi="Arial" w:cs="Arial"/>
          <w:color w:val="000000"/>
          <w:sz w:val="24"/>
          <w:szCs w:val="24"/>
        </w:rPr>
      </w:pPr>
      <w:r w:rsidRPr="00E274E5">
        <w:rPr>
          <w:rFonts w:ascii="Arial" w:hAnsi="Arial" w:cs="Arial"/>
          <w:color w:val="000000"/>
          <w:sz w:val="24"/>
          <w:szCs w:val="24"/>
        </w:rPr>
        <w:t>Nova Southeastern University</w:t>
      </w:r>
    </w:p>
    <w:p w14:paraId="49045D8B" w14:textId="77777777" w:rsidR="00A25A3F" w:rsidRPr="00E274E5" w:rsidRDefault="00A25A3F" w:rsidP="00A25A3F">
      <w:pPr>
        <w:shd w:val="clear" w:color="auto" w:fill="FFFFFF"/>
        <w:spacing w:after="0" w:line="240" w:lineRule="auto"/>
        <w:rPr>
          <w:rFonts w:ascii="Arial" w:hAnsi="Arial" w:cs="Arial"/>
          <w:color w:val="000000"/>
          <w:sz w:val="24"/>
          <w:szCs w:val="24"/>
        </w:rPr>
      </w:pPr>
      <w:r w:rsidRPr="00E274E5">
        <w:rPr>
          <w:rFonts w:ascii="Arial" w:hAnsi="Arial" w:cs="Arial"/>
          <w:color w:val="000000"/>
          <w:sz w:val="24"/>
          <w:szCs w:val="24"/>
        </w:rPr>
        <w:t>8000 North Ocean Drive</w:t>
      </w:r>
    </w:p>
    <w:p w14:paraId="478575A6" w14:textId="77777777" w:rsidR="00A25A3F" w:rsidRPr="00E274E5" w:rsidRDefault="00A25A3F" w:rsidP="00A25A3F">
      <w:pPr>
        <w:spacing w:after="0" w:line="240" w:lineRule="auto"/>
        <w:rPr>
          <w:rFonts w:ascii="Arial" w:hAnsi="Arial" w:cs="Arial"/>
          <w:color w:val="000000"/>
          <w:sz w:val="24"/>
          <w:szCs w:val="24"/>
        </w:rPr>
      </w:pPr>
      <w:r w:rsidRPr="00E274E5">
        <w:rPr>
          <w:rFonts w:ascii="Arial" w:hAnsi="Arial" w:cs="Arial"/>
          <w:color w:val="000000"/>
          <w:sz w:val="24"/>
          <w:szCs w:val="24"/>
        </w:rPr>
        <w:t>Dania Beach, FL 33004</w:t>
      </w:r>
    </w:p>
    <w:p w14:paraId="65FF42DC" w14:textId="77777777" w:rsidR="00A25A3F" w:rsidRPr="00E274E5" w:rsidRDefault="00A25A3F" w:rsidP="00A25A3F">
      <w:pPr>
        <w:spacing w:after="0" w:line="240" w:lineRule="auto"/>
        <w:rPr>
          <w:rFonts w:ascii="Arial" w:hAnsi="Arial" w:cs="Arial"/>
          <w:color w:val="000000"/>
          <w:sz w:val="24"/>
          <w:szCs w:val="24"/>
        </w:rPr>
      </w:pPr>
      <w:r w:rsidRPr="00E274E5">
        <w:rPr>
          <w:rFonts w:ascii="Arial" w:hAnsi="Arial" w:cs="Arial"/>
          <w:color w:val="000000"/>
          <w:sz w:val="24"/>
          <w:szCs w:val="24"/>
        </w:rPr>
        <w:t>954-262-3692</w:t>
      </w:r>
    </w:p>
    <w:p w14:paraId="0CB4DECC" w14:textId="77777777" w:rsidR="00A25A3F" w:rsidRPr="00E274E5" w:rsidRDefault="00A25A3F" w:rsidP="00A25A3F">
      <w:pPr>
        <w:spacing w:after="0" w:line="240" w:lineRule="auto"/>
        <w:rPr>
          <w:rFonts w:ascii="Arial" w:eastAsia="Times New Roman" w:hAnsi="Arial" w:cs="Arial"/>
          <w:sz w:val="24"/>
          <w:szCs w:val="24"/>
        </w:rPr>
      </w:pPr>
      <w:r w:rsidRPr="00E274E5">
        <w:rPr>
          <w:rFonts w:ascii="Arial" w:hAnsi="Arial" w:cs="Arial"/>
          <w:color w:val="000000"/>
          <w:sz w:val="24"/>
          <w:szCs w:val="24"/>
        </w:rPr>
        <w:t>tsutton1@nova.edu</w:t>
      </w:r>
    </w:p>
    <w:p w14:paraId="11D3E8AB" w14:textId="77777777" w:rsidR="00A25A3F" w:rsidRDefault="00A25A3F" w:rsidP="004A7BCB">
      <w:pPr>
        <w:spacing w:after="0" w:line="240" w:lineRule="auto"/>
        <w:rPr>
          <w:rFonts w:ascii="Arial" w:eastAsia="Times New Roman" w:hAnsi="Arial" w:cs="Arial"/>
          <w:b/>
          <w:sz w:val="24"/>
          <w:szCs w:val="24"/>
          <w:u w:val="single"/>
        </w:rPr>
      </w:pPr>
    </w:p>
    <w:p w14:paraId="58012644" w14:textId="7AF8BB9D" w:rsidR="0040035E" w:rsidRPr="00E274E5" w:rsidRDefault="004A7BCB" w:rsidP="004A7BCB">
      <w:pPr>
        <w:spacing w:after="0" w:line="240" w:lineRule="auto"/>
        <w:rPr>
          <w:rFonts w:ascii="Arial" w:eastAsia="Times New Roman" w:hAnsi="Arial" w:cs="Arial"/>
          <w:b/>
          <w:sz w:val="24"/>
          <w:szCs w:val="24"/>
        </w:rPr>
      </w:pPr>
      <w:r w:rsidRPr="00E274E5">
        <w:rPr>
          <w:rFonts w:ascii="Arial" w:eastAsia="Times New Roman" w:hAnsi="Arial" w:cs="Arial"/>
          <w:b/>
          <w:sz w:val="24"/>
          <w:szCs w:val="24"/>
          <w:u w:val="single"/>
        </w:rPr>
        <w:t xml:space="preserve">Deborah </w:t>
      </w:r>
      <w:r w:rsidR="0040035E" w:rsidRPr="00E274E5">
        <w:rPr>
          <w:rFonts w:ascii="Arial" w:eastAsia="Times New Roman" w:hAnsi="Arial" w:cs="Arial"/>
          <w:b/>
          <w:sz w:val="24"/>
          <w:szCs w:val="24"/>
          <w:u w:val="single"/>
        </w:rPr>
        <w:t xml:space="preserve">J. </w:t>
      </w:r>
      <w:proofErr w:type="spellStart"/>
      <w:r w:rsidRPr="00E274E5">
        <w:rPr>
          <w:rFonts w:ascii="Arial" w:eastAsia="Times New Roman" w:hAnsi="Arial" w:cs="Arial"/>
          <w:b/>
          <w:sz w:val="24"/>
          <w:szCs w:val="24"/>
          <w:u w:val="single"/>
        </w:rPr>
        <w:t>Gochfeld</w:t>
      </w:r>
      <w:proofErr w:type="spellEnd"/>
      <w:r w:rsidRPr="00E274E5">
        <w:rPr>
          <w:rFonts w:ascii="Arial" w:eastAsia="Times New Roman" w:hAnsi="Arial" w:cs="Arial"/>
          <w:b/>
          <w:sz w:val="24"/>
          <w:szCs w:val="24"/>
        </w:rPr>
        <w:t xml:space="preserve"> </w:t>
      </w:r>
      <w:r w:rsidR="003E3B18" w:rsidRPr="00E274E5">
        <w:rPr>
          <w:rFonts w:ascii="Arial" w:eastAsia="Times New Roman" w:hAnsi="Arial" w:cs="Arial"/>
          <w:sz w:val="24"/>
          <w:szCs w:val="24"/>
        </w:rPr>
        <w:t>- PhD advisor</w:t>
      </w:r>
    </w:p>
    <w:p w14:paraId="05598C58" w14:textId="77777777" w:rsidR="00986934" w:rsidRPr="00E274E5" w:rsidRDefault="004A7BCB" w:rsidP="004A7BCB">
      <w:pPr>
        <w:spacing w:after="0" w:line="240" w:lineRule="auto"/>
        <w:rPr>
          <w:rFonts w:ascii="Arial" w:eastAsia="Times New Roman" w:hAnsi="Arial" w:cs="Arial"/>
          <w:sz w:val="24"/>
          <w:szCs w:val="24"/>
        </w:rPr>
      </w:pPr>
      <w:r w:rsidRPr="00E274E5">
        <w:rPr>
          <w:rFonts w:ascii="Arial" w:eastAsia="Times New Roman" w:hAnsi="Arial" w:cs="Arial"/>
          <w:sz w:val="24"/>
          <w:szCs w:val="24"/>
        </w:rPr>
        <w:t xml:space="preserve">Principal Scientist </w:t>
      </w:r>
    </w:p>
    <w:p w14:paraId="18520F82" w14:textId="5769B939" w:rsidR="0040035E" w:rsidRPr="00E274E5" w:rsidRDefault="004A7BCB" w:rsidP="004A7BCB">
      <w:pPr>
        <w:spacing w:after="0" w:line="240" w:lineRule="auto"/>
        <w:rPr>
          <w:rFonts w:ascii="Arial" w:eastAsia="Times New Roman" w:hAnsi="Arial" w:cs="Arial"/>
          <w:sz w:val="24"/>
          <w:szCs w:val="24"/>
        </w:rPr>
      </w:pPr>
      <w:r w:rsidRPr="00E274E5">
        <w:rPr>
          <w:rFonts w:ascii="Arial" w:eastAsia="Times New Roman" w:hAnsi="Arial" w:cs="Arial"/>
          <w:sz w:val="24"/>
          <w:szCs w:val="24"/>
        </w:rPr>
        <w:t xml:space="preserve">National Center for Natural Products Research </w:t>
      </w:r>
    </w:p>
    <w:p w14:paraId="1F29ACDE" w14:textId="77777777" w:rsidR="0040035E" w:rsidRPr="00E274E5" w:rsidRDefault="0040035E" w:rsidP="0040035E">
      <w:pPr>
        <w:spacing w:after="0" w:line="240" w:lineRule="auto"/>
        <w:rPr>
          <w:rFonts w:ascii="Arial" w:eastAsia="Times New Roman" w:hAnsi="Arial" w:cs="Arial"/>
          <w:sz w:val="24"/>
          <w:szCs w:val="24"/>
        </w:rPr>
      </w:pPr>
      <w:r w:rsidRPr="00E274E5">
        <w:rPr>
          <w:rFonts w:ascii="Arial" w:eastAsia="Times New Roman" w:hAnsi="Arial" w:cs="Arial"/>
          <w:sz w:val="24"/>
          <w:szCs w:val="24"/>
        </w:rPr>
        <w:t xml:space="preserve">University of Mississippi </w:t>
      </w:r>
    </w:p>
    <w:p w14:paraId="6B8FCFB2" w14:textId="77777777" w:rsidR="0040035E" w:rsidRPr="00E274E5" w:rsidRDefault="004A7BCB" w:rsidP="004A7BCB">
      <w:pPr>
        <w:spacing w:after="0" w:line="240" w:lineRule="auto"/>
        <w:rPr>
          <w:rFonts w:ascii="Arial" w:eastAsia="Times New Roman" w:hAnsi="Arial" w:cs="Arial"/>
          <w:sz w:val="24"/>
          <w:szCs w:val="24"/>
        </w:rPr>
      </w:pPr>
      <w:r w:rsidRPr="00E274E5">
        <w:rPr>
          <w:rFonts w:ascii="Arial" w:eastAsia="Times New Roman" w:hAnsi="Arial" w:cs="Arial"/>
          <w:sz w:val="24"/>
          <w:szCs w:val="24"/>
        </w:rPr>
        <w:t xml:space="preserve">P.O. Box 1848 </w:t>
      </w:r>
    </w:p>
    <w:p w14:paraId="40A58177" w14:textId="77777777" w:rsidR="0040035E" w:rsidRPr="00E274E5" w:rsidRDefault="004A7BCB" w:rsidP="004A7BCB">
      <w:pPr>
        <w:spacing w:after="0" w:line="240" w:lineRule="auto"/>
        <w:rPr>
          <w:rFonts w:ascii="Arial" w:eastAsia="Times New Roman" w:hAnsi="Arial" w:cs="Arial"/>
          <w:sz w:val="24"/>
          <w:szCs w:val="24"/>
        </w:rPr>
      </w:pPr>
      <w:r w:rsidRPr="00E274E5">
        <w:rPr>
          <w:rFonts w:ascii="Arial" w:eastAsia="Times New Roman" w:hAnsi="Arial" w:cs="Arial"/>
          <w:sz w:val="24"/>
          <w:szCs w:val="24"/>
        </w:rPr>
        <w:t xml:space="preserve">University, MS 38677-1848 </w:t>
      </w:r>
    </w:p>
    <w:p w14:paraId="323958EA" w14:textId="77777777" w:rsidR="0040035E" w:rsidRPr="00E274E5" w:rsidRDefault="004A7BCB" w:rsidP="004A7BCB">
      <w:pPr>
        <w:spacing w:after="0" w:line="240" w:lineRule="auto"/>
        <w:rPr>
          <w:rFonts w:ascii="Arial" w:eastAsia="Times New Roman" w:hAnsi="Arial" w:cs="Arial"/>
          <w:sz w:val="24"/>
          <w:szCs w:val="24"/>
        </w:rPr>
      </w:pPr>
      <w:r w:rsidRPr="00E274E5">
        <w:rPr>
          <w:rFonts w:ascii="Arial" w:eastAsia="Times New Roman" w:hAnsi="Arial" w:cs="Arial"/>
          <w:sz w:val="24"/>
          <w:szCs w:val="24"/>
        </w:rPr>
        <w:t xml:space="preserve">662-915-6769 </w:t>
      </w:r>
    </w:p>
    <w:p w14:paraId="6198C7A9" w14:textId="5D14CFE3" w:rsidR="004A7BCB" w:rsidRPr="00E274E5" w:rsidRDefault="004A7BCB" w:rsidP="004A7BCB">
      <w:pPr>
        <w:spacing w:after="0" w:line="240" w:lineRule="auto"/>
        <w:rPr>
          <w:rFonts w:ascii="Arial" w:eastAsia="Times New Roman" w:hAnsi="Arial" w:cs="Arial"/>
          <w:sz w:val="24"/>
          <w:szCs w:val="24"/>
        </w:rPr>
      </w:pPr>
      <w:r w:rsidRPr="00E274E5">
        <w:rPr>
          <w:rFonts w:ascii="Arial" w:eastAsia="Times New Roman" w:hAnsi="Arial" w:cs="Arial"/>
          <w:sz w:val="24"/>
          <w:szCs w:val="24"/>
        </w:rPr>
        <w:t>gochfeld@olemiss.edu</w:t>
      </w:r>
    </w:p>
    <w:p w14:paraId="2E24C2F6" w14:textId="77777777" w:rsidR="005A2758" w:rsidRPr="00E274E5" w:rsidRDefault="005A2758" w:rsidP="004A7BCB">
      <w:pPr>
        <w:spacing w:after="0" w:line="240" w:lineRule="auto"/>
        <w:rPr>
          <w:rFonts w:ascii="Arial" w:eastAsia="Times New Roman" w:hAnsi="Arial" w:cs="Arial"/>
          <w:sz w:val="24"/>
          <w:szCs w:val="24"/>
        </w:rPr>
      </w:pPr>
    </w:p>
    <w:p w14:paraId="2C5E3D0F" w14:textId="77777777" w:rsidR="00C4231A" w:rsidRPr="00E274E5" w:rsidRDefault="00C4231A" w:rsidP="00C4231A">
      <w:pPr>
        <w:spacing w:after="0" w:line="240" w:lineRule="auto"/>
        <w:rPr>
          <w:rFonts w:ascii="Arial" w:hAnsi="Arial" w:cs="Arial"/>
          <w:sz w:val="24"/>
          <w:szCs w:val="24"/>
        </w:rPr>
      </w:pPr>
    </w:p>
    <w:p w14:paraId="75EF4660" w14:textId="77777777" w:rsidR="00A25A3F" w:rsidRPr="00E274E5" w:rsidRDefault="00A25A3F" w:rsidP="00A25A3F">
      <w:pPr>
        <w:spacing w:after="0" w:line="240" w:lineRule="auto"/>
        <w:rPr>
          <w:rFonts w:ascii="Arial" w:eastAsia="Times New Roman" w:hAnsi="Arial" w:cs="Arial"/>
          <w:sz w:val="24"/>
          <w:szCs w:val="24"/>
        </w:rPr>
      </w:pPr>
      <w:r w:rsidRPr="00E274E5">
        <w:rPr>
          <w:rFonts w:ascii="Arial" w:eastAsia="Times New Roman" w:hAnsi="Arial" w:cs="Arial"/>
          <w:b/>
          <w:sz w:val="24"/>
          <w:szCs w:val="24"/>
          <w:u w:val="single"/>
        </w:rPr>
        <w:t>Henrique Momm</w:t>
      </w:r>
      <w:r w:rsidRPr="00E274E5">
        <w:rPr>
          <w:rFonts w:ascii="Arial" w:eastAsia="Times New Roman" w:hAnsi="Arial" w:cs="Arial"/>
          <w:sz w:val="24"/>
          <w:szCs w:val="24"/>
        </w:rPr>
        <w:t xml:space="preserve"> – Graduate mentor and current collaborator</w:t>
      </w:r>
    </w:p>
    <w:p w14:paraId="776BBE1E" w14:textId="77777777" w:rsidR="00A25A3F" w:rsidRPr="00E274E5" w:rsidRDefault="00A25A3F" w:rsidP="00A25A3F">
      <w:pPr>
        <w:spacing w:after="0" w:line="240" w:lineRule="auto"/>
        <w:rPr>
          <w:rFonts w:ascii="Arial" w:eastAsia="Times New Roman" w:hAnsi="Arial" w:cs="Arial"/>
          <w:sz w:val="24"/>
          <w:szCs w:val="24"/>
        </w:rPr>
      </w:pPr>
      <w:r w:rsidRPr="00E274E5">
        <w:rPr>
          <w:rFonts w:ascii="Arial" w:eastAsia="Times New Roman" w:hAnsi="Arial" w:cs="Arial"/>
          <w:sz w:val="24"/>
          <w:szCs w:val="24"/>
        </w:rPr>
        <w:t>Associate Professor &amp; Director of the MTSU-Geospatial Research Center</w:t>
      </w:r>
    </w:p>
    <w:p w14:paraId="7B697ECE" w14:textId="77777777" w:rsidR="00A25A3F" w:rsidRPr="00E274E5" w:rsidRDefault="00A25A3F" w:rsidP="00A25A3F">
      <w:pPr>
        <w:spacing w:after="0" w:line="240" w:lineRule="auto"/>
        <w:rPr>
          <w:rFonts w:ascii="Arial" w:eastAsia="Times New Roman" w:hAnsi="Arial" w:cs="Arial"/>
          <w:sz w:val="24"/>
          <w:szCs w:val="24"/>
        </w:rPr>
      </w:pPr>
      <w:r w:rsidRPr="00E274E5">
        <w:rPr>
          <w:rFonts w:ascii="Arial" w:eastAsia="Times New Roman" w:hAnsi="Arial" w:cs="Arial"/>
          <w:sz w:val="24"/>
          <w:szCs w:val="24"/>
        </w:rPr>
        <w:t>Department of Geosciences</w:t>
      </w:r>
    </w:p>
    <w:p w14:paraId="1932930F" w14:textId="77777777" w:rsidR="00A25A3F" w:rsidRPr="00E274E5" w:rsidRDefault="00A25A3F" w:rsidP="00A25A3F">
      <w:pPr>
        <w:spacing w:after="0" w:line="240" w:lineRule="auto"/>
        <w:rPr>
          <w:rFonts w:ascii="Arial" w:eastAsia="Times New Roman" w:hAnsi="Arial" w:cs="Arial"/>
          <w:sz w:val="24"/>
          <w:szCs w:val="24"/>
        </w:rPr>
      </w:pPr>
      <w:r w:rsidRPr="00E274E5">
        <w:rPr>
          <w:rFonts w:ascii="Arial" w:eastAsia="Times New Roman" w:hAnsi="Arial" w:cs="Arial"/>
          <w:sz w:val="24"/>
          <w:szCs w:val="24"/>
        </w:rPr>
        <w:t>Middle Tennessee State University</w:t>
      </w:r>
    </w:p>
    <w:p w14:paraId="4440616B" w14:textId="77777777" w:rsidR="00A25A3F" w:rsidRPr="00E274E5" w:rsidRDefault="00A25A3F" w:rsidP="00A25A3F">
      <w:pPr>
        <w:spacing w:after="0" w:line="240" w:lineRule="auto"/>
        <w:rPr>
          <w:rFonts w:ascii="Arial" w:eastAsia="Times New Roman" w:hAnsi="Arial" w:cs="Arial"/>
          <w:sz w:val="24"/>
          <w:szCs w:val="24"/>
        </w:rPr>
      </w:pPr>
      <w:r w:rsidRPr="00E274E5">
        <w:rPr>
          <w:rFonts w:ascii="Arial" w:eastAsia="Times New Roman" w:hAnsi="Arial" w:cs="Arial"/>
          <w:sz w:val="24"/>
          <w:szCs w:val="24"/>
        </w:rPr>
        <w:t xml:space="preserve">Davis Science Building, 225 </w:t>
      </w:r>
    </w:p>
    <w:p w14:paraId="74E61DD6" w14:textId="77777777" w:rsidR="00A25A3F" w:rsidRPr="00E274E5" w:rsidRDefault="00A25A3F" w:rsidP="00A25A3F">
      <w:pPr>
        <w:spacing w:after="0" w:line="240" w:lineRule="auto"/>
        <w:rPr>
          <w:rFonts w:ascii="Arial" w:eastAsia="Times New Roman" w:hAnsi="Arial" w:cs="Arial"/>
          <w:sz w:val="24"/>
          <w:szCs w:val="24"/>
        </w:rPr>
      </w:pPr>
      <w:r w:rsidRPr="00E274E5">
        <w:rPr>
          <w:rFonts w:ascii="Arial" w:eastAsia="Times New Roman" w:hAnsi="Arial" w:cs="Arial"/>
          <w:sz w:val="24"/>
          <w:szCs w:val="24"/>
        </w:rPr>
        <w:t>Murfreesboro TN 37132</w:t>
      </w:r>
    </w:p>
    <w:p w14:paraId="3B137E06" w14:textId="77777777" w:rsidR="00A25A3F" w:rsidRPr="00E274E5" w:rsidRDefault="00A25A3F" w:rsidP="00A25A3F">
      <w:pPr>
        <w:spacing w:after="0" w:line="240" w:lineRule="auto"/>
        <w:rPr>
          <w:rFonts w:ascii="Arial" w:eastAsia="Times New Roman" w:hAnsi="Arial" w:cs="Arial"/>
          <w:sz w:val="24"/>
          <w:szCs w:val="24"/>
        </w:rPr>
      </w:pPr>
      <w:r w:rsidRPr="00E274E5">
        <w:rPr>
          <w:rFonts w:ascii="Arial" w:eastAsia="Times New Roman" w:hAnsi="Arial" w:cs="Arial"/>
          <w:sz w:val="24"/>
          <w:szCs w:val="24"/>
        </w:rPr>
        <w:t>615-904-8372</w:t>
      </w:r>
    </w:p>
    <w:p w14:paraId="75D67994" w14:textId="77777777" w:rsidR="00A25A3F" w:rsidRPr="00E274E5" w:rsidRDefault="00A25A3F" w:rsidP="00A25A3F">
      <w:pPr>
        <w:spacing w:after="0" w:line="240" w:lineRule="auto"/>
        <w:rPr>
          <w:rFonts w:ascii="Arial" w:eastAsia="Times New Roman" w:hAnsi="Arial" w:cs="Arial"/>
          <w:sz w:val="24"/>
          <w:szCs w:val="24"/>
        </w:rPr>
      </w:pPr>
      <w:r w:rsidRPr="00E274E5">
        <w:rPr>
          <w:rFonts w:ascii="Arial" w:eastAsia="Times New Roman" w:hAnsi="Arial" w:cs="Arial"/>
          <w:sz w:val="24"/>
          <w:szCs w:val="24"/>
        </w:rPr>
        <w:t>henrique.momm@mtsu.edu</w:t>
      </w:r>
    </w:p>
    <w:p w14:paraId="400314F5" w14:textId="77777777" w:rsidR="00A25A3F" w:rsidRDefault="00A25A3F" w:rsidP="00A25A3F">
      <w:pPr>
        <w:pStyle w:val="NormalWeb"/>
        <w:shd w:val="clear" w:color="auto" w:fill="FFFFFF"/>
        <w:spacing w:before="0" w:beforeAutospacing="0" w:after="0" w:afterAutospacing="0"/>
        <w:rPr>
          <w:rFonts w:ascii="Arial" w:hAnsi="Arial" w:cs="Arial"/>
          <w:b/>
          <w:u w:val="single"/>
        </w:rPr>
      </w:pPr>
    </w:p>
    <w:p w14:paraId="65D934CB" w14:textId="77777777" w:rsidR="00A25A3F" w:rsidRPr="00E274E5" w:rsidRDefault="00A25A3F" w:rsidP="00A25A3F">
      <w:pPr>
        <w:pStyle w:val="NormalWeb"/>
        <w:shd w:val="clear" w:color="auto" w:fill="FFFFFF"/>
        <w:spacing w:before="0" w:beforeAutospacing="0" w:after="0" w:afterAutospacing="0"/>
        <w:rPr>
          <w:rFonts w:ascii="Arial" w:hAnsi="Arial" w:cs="Arial"/>
        </w:rPr>
      </w:pPr>
      <w:r w:rsidRPr="00E274E5">
        <w:rPr>
          <w:rFonts w:ascii="Arial" w:hAnsi="Arial" w:cs="Arial"/>
          <w:b/>
          <w:u w:val="single"/>
        </w:rPr>
        <w:t>Ashley B. Morris</w:t>
      </w:r>
      <w:r w:rsidRPr="00E274E5">
        <w:rPr>
          <w:rFonts w:ascii="Arial" w:hAnsi="Arial" w:cs="Arial"/>
        </w:rPr>
        <w:t xml:space="preserve"> – Faculty mentor at MTSU</w:t>
      </w:r>
    </w:p>
    <w:p w14:paraId="58CB319A" w14:textId="77777777" w:rsidR="00A25A3F" w:rsidRPr="00E274E5" w:rsidRDefault="00A25A3F" w:rsidP="00A25A3F">
      <w:pPr>
        <w:pStyle w:val="NormalWeb"/>
        <w:shd w:val="clear" w:color="auto" w:fill="FFFFFF"/>
        <w:spacing w:before="0" w:beforeAutospacing="0" w:after="0" w:afterAutospacing="0"/>
        <w:rPr>
          <w:rFonts w:ascii="Arial" w:hAnsi="Arial" w:cs="Arial"/>
        </w:rPr>
      </w:pPr>
      <w:r w:rsidRPr="00E274E5">
        <w:rPr>
          <w:rFonts w:ascii="Arial" w:hAnsi="Arial" w:cs="Arial"/>
        </w:rPr>
        <w:t>Associate Professor</w:t>
      </w:r>
    </w:p>
    <w:p w14:paraId="063AC354" w14:textId="77777777" w:rsidR="00A25A3F" w:rsidRPr="00E274E5" w:rsidRDefault="00A25A3F" w:rsidP="00A25A3F">
      <w:pPr>
        <w:pStyle w:val="NormalWeb"/>
        <w:shd w:val="clear" w:color="auto" w:fill="FFFFFF"/>
        <w:spacing w:before="0" w:beforeAutospacing="0" w:after="0" w:afterAutospacing="0"/>
        <w:rPr>
          <w:rFonts w:ascii="Arial" w:hAnsi="Arial" w:cs="Arial"/>
        </w:rPr>
      </w:pPr>
      <w:r w:rsidRPr="00E274E5">
        <w:rPr>
          <w:rFonts w:ascii="Arial" w:hAnsi="Arial" w:cs="Arial"/>
        </w:rPr>
        <w:t>Department of Biology</w:t>
      </w:r>
    </w:p>
    <w:p w14:paraId="176433F3" w14:textId="77777777" w:rsidR="00A25A3F" w:rsidRPr="00E274E5" w:rsidRDefault="00A25A3F" w:rsidP="00A25A3F">
      <w:pPr>
        <w:pStyle w:val="NormalWeb"/>
        <w:shd w:val="clear" w:color="auto" w:fill="FFFFFF"/>
        <w:spacing w:before="0" w:beforeAutospacing="0" w:after="0" w:afterAutospacing="0"/>
        <w:rPr>
          <w:rFonts w:ascii="Arial" w:hAnsi="Arial" w:cs="Arial"/>
        </w:rPr>
      </w:pPr>
      <w:r w:rsidRPr="00E274E5">
        <w:rPr>
          <w:rFonts w:ascii="Arial" w:hAnsi="Arial" w:cs="Arial"/>
        </w:rPr>
        <w:t>Furman University</w:t>
      </w:r>
    </w:p>
    <w:p w14:paraId="7A29C139" w14:textId="77777777" w:rsidR="00A25A3F" w:rsidRPr="00E274E5" w:rsidRDefault="00A25A3F" w:rsidP="00A25A3F">
      <w:pPr>
        <w:pStyle w:val="NormalWeb"/>
        <w:shd w:val="clear" w:color="auto" w:fill="FFFFFF"/>
        <w:spacing w:before="0" w:beforeAutospacing="0" w:after="0" w:afterAutospacing="0"/>
        <w:rPr>
          <w:rFonts w:ascii="Arial" w:hAnsi="Arial" w:cs="Arial"/>
          <w:color w:val="000000"/>
          <w:spacing w:val="1"/>
        </w:rPr>
      </w:pPr>
      <w:r w:rsidRPr="00E274E5">
        <w:rPr>
          <w:rFonts w:ascii="Arial" w:hAnsi="Arial" w:cs="Arial"/>
          <w:color w:val="000000"/>
          <w:spacing w:val="1"/>
        </w:rPr>
        <w:t>Plyler 171</w:t>
      </w:r>
    </w:p>
    <w:p w14:paraId="2EE6A0A5" w14:textId="77777777" w:rsidR="00A25A3F" w:rsidRPr="00E274E5" w:rsidRDefault="00A25A3F" w:rsidP="00A25A3F">
      <w:pPr>
        <w:pStyle w:val="NormalWeb"/>
        <w:shd w:val="clear" w:color="auto" w:fill="FFFFFF"/>
        <w:spacing w:before="0" w:beforeAutospacing="0" w:after="0" w:afterAutospacing="0"/>
        <w:rPr>
          <w:rFonts w:ascii="Arial" w:hAnsi="Arial" w:cs="Arial"/>
          <w:spacing w:val="1"/>
        </w:rPr>
      </w:pPr>
      <w:r w:rsidRPr="00E274E5">
        <w:rPr>
          <w:rFonts w:ascii="Arial" w:hAnsi="Arial" w:cs="Arial"/>
          <w:spacing w:val="1"/>
        </w:rPr>
        <w:t>Greenville, SC 29613</w:t>
      </w:r>
    </w:p>
    <w:p w14:paraId="60AD9402" w14:textId="77777777" w:rsidR="00A25A3F" w:rsidRPr="00E274E5" w:rsidRDefault="00A25A3F" w:rsidP="00A25A3F">
      <w:pPr>
        <w:pStyle w:val="NormalWeb"/>
        <w:shd w:val="clear" w:color="auto" w:fill="FFFFFF"/>
        <w:spacing w:before="0" w:beforeAutospacing="0" w:after="0" w:afterAutospacing="0"/>
        <w:rPr>
          <w:rFonts w:ascii="Arial" w:hAnsi="Arial" w:cs="Arial"/>
          <w:spacing w:val="1"/>
        </w:rPr>
      </w:pPr>
      <w:r w:rsidRPr="00E274E5">
        <w:rPr>
          <w:rFonts w:ascii="Arial" w:hAnsi="Arial" w:cs="Arial"/>
          <w:spacing w:val="1"/>
        </w:rPr>
        <w:t>864.294.2433</w:t>
      </w:r>
    </w:p>
    <w:p w14:paraId="7E140829" w14:textId="77777777" w:rsidR="00A25A3F" w:rsidRPr="00E274E5" w:rsidRDefault="00A25A3F" w:rsidP="00A25A3F">
      <w:pPr>
        <w:pStyle w:val="NormalWeb"/>
        <w:shd w:val="clear" w:color="auto" w:fill="FFFFFF"/>
        <w:spacing w:before="0" w:beforeAutospacing="0" w:after="0" w:afterAutospacing="0"/>
        <w:rPr>
          <w:rFonts w:ascii="Arial" w:hAnsi="Arial" w:cs="Arial"/>
        </w:rPr>
      </w:pPr>
      <w:r w:rsidRPr="00E274E5">
        <w:rPr>
          <w:rFonts w:ascii="Arial" w:hAnsi="Arial" w:cs="Arial"/>
          <w:spacing w:val="1"/>
        </w:rPr>
        <w:t>ashley.morris@furman.edu</w:t>
      </w:r>
    </w:p>
    <w:p w14:paraId="6189FB43" w14:textId="77777777" w:rsidR="00A25A3F" w:rsidRDefault="00A25A3F" w:rsidP="0040035E">
      <w:pPr>
        <w:pStyle w:val="BulletedListlastitem"/>
        <w:numPr>
          <w:ilvl w:val="0"/>
          <w:numId w:val="0"/>
        </w:numPr>
        <w:spacing w:after="0"/>
        <w:ind w:left="216" w:hanging="216"/>
        <w:rPr>
          <w:rFonts w:ascii="Arial" w:hAnsi="Arial" w:cs="Arial"/>
          <w:b/>
          <w:sz w:val="24"/>
          <w:u w:val="single"/>
        </w:rPr>
      </w:pPr>
    </w:p>
    <w:p w14:paraId="1A985849" w14:textId="33426C20" w:rsidR="0040035E" w:rsidRPr="00E274E5" w:rsidRDefault="0040035E" w:rsidP="0040035E">
      <w:pPr>
        <w:pStyle w:val="BulletedListlastitem"/>
        <w:numPr>
          <w:ilvl w:val="0"/>
          <w:numId w:val="0"/>
        </w:numPr>
        <w:spacing w:after="0"/>
        <w:ind w:left="216" w:hanging="216"/>
        <w:rPr>
          <w:rFonts w:ascii="Arial" w:hAnsi="Arial" w:cs="Arial"/>
          <w:sz w:val="24"/>
        </w:rPr>
      </w:pPr>
      <w:r w:rsidRPr="00E274E5">
        <w:rPr>
          <w:rFonts w:ascii="Arial" w:hAnsi="Arial" w:cs="Arial"/>
          <w:b/>
          <w:sz w:val="24"/>
          <w:u w:val="single"/>
        </w:rPr>
        <w:t>Jose V. Lopez</w:t>
      </w:r>
      <w:r w:rsidR="003E3B18" w:rsidRPr="00E274E5">
        <w:rPr>
          <w:rFonts w:ascii="Arial" w:hAnsi="Arial" w:cs="Arial"/>
          <w:b/>
          <w:sz w:val="24"/>
        </w:rPr>
        <w:t xml:space="preserve"> </w:t>
      </w:r>
      <w:r w:rsidR="003E3B18" w:rsidRPr="00E274E5">
        <w:rPr>
          <w:rFonts w:ascii="Arial" w:hAnsi="Arial" w:cs="Arial"/>
          <w:sz w:val="24"/>
        </w:rPr>
        <w:t>- postdoctoral mentor</w:t>
      </w:r>
    </w:p>
    <w:p w14:paraId="4BB8555E" w14:textId="77777777" w:rsidR="0040035E" w:rsidRPr="00E274E5" w:rsidRDefault="0040035E" w:rsidP="0040035E">
      <w:pPr>
        <w:shd w:val="clear" w:color="auto" w:fill="FFFFFF"/>
        <w:spacing w:after="0" w:line="240" w:lineRule="auto"/>
        <w:rPr>
          <w:rFonts w:ascii="Arial" w:hAnsi="Arial" w:cs="Arial"/>
          <w:color w:val="000000"/>
          <w:sz w:val="24"/>
          <w:szCs w:val="24"/>
        </w:rPr>
      </w:pPr>
      <w:r w:rsidRPr="00E274E5">
        <w:rPr>
          <w:rFonts w:ascii="Arial" w:hAnsi="Arial" w:cs="Arial"/>
          <w:color w:val="000000"/>
          <w:sz w:val="24"/>
          <w:szCs w:val="24"/>
        </w:rPr>
        <w:t>Professor</w:t>
      </w:r>
    </w:p>
    <w:p w14:paraId="79AFDBC6" w14:textId="77777777" w:rsidR="0040035E" w:rsidRPr="00E274E5" w:rsidRDefault="0040035E" w:rsidP="0040035E">
      <w:pPr>
        <w:shd w:val="clear" w:color="auto" w:fill="FFFFFF"/>
        <w:spacing w:after="0" w:line="240" w:lineRule="auto"/>
        <w:rPr>
          <w:rFonts w:ascii="Arial" w:hAnsi="Arial" w:cs="Arial"/>
          <w:color w:val="000000"/>
          <w:sz w:val="24"/>
          <w:szCs w:val="24"/>
        </w:rPr>
      </w:pPr>
      <w:proofErr w:type="spellStart"/>
      <w:r w:rsidRPr="00E274E5">
        <w:rPr>
          <w:rFonts w:ascii="Arial" w:hAnsi="Arial" w:cs="Arial"/>
          <w:color w:val="000000"/>
          <w:sz w:val="24"/>
          <w:szCs w:val="24"/>
        </w:rPr>
        <w:t>Halmos</w:t>
      </w:r>
      <w:proofErr w:type="spellEnd"/>
      <w:r w:rsidRPr="00E274E5">
        <w:rPr>
          <w:rFonts w:ascii="Arial" w:hAnsi="Arial" w:cs="Arial"/>
          <w:color w:val="000000"/>
          <w:sz w:val="24"/>
          <w:szCs w:val="24"/>
        </w:rPr>
        <w:t xml:space="preserve"> College of Natural Sciences and Oceanography</w:t>
      </w:r>
    </w:p>
    <w:p w14:paraId="1388FCED" w14:textId="77777777" w:rsidR="0040035E" w:rsidRPr="00E274E5" w:rsidRDefault="0040035E" w:rsidP="0040035E">
      <w:pPr>
        <w:shd w:val="clear" w:color="auto" w:fill="FFFFFF"/>
        <w:spacing w:after="0" w:line="240" w:lineRule="auto"/>
        <w:rPr>
          <w:rFonts w:ascii="Arial" w:hAnsi="Arial" w:cs="Arial"/>
          <w:color w:val="000000"/>
          <w:sz w:val="24"/>
          <w:szCs w:val="24"/>
        </w:rPr>
      </w:pPr>
      <w:r w:rsidRPr="00E274E5">
        <w:rPr>
          <w:rFonts w:ascii="Arial" w:hAnsi="Arial" w:cs="Arial"/>
          <w:color w:val="000000"/>
          <w:sz w:val="24"/>
          <w:szCs w:val="24"/>
        </w:rPr>
        <w:t>Nova Southeastern University</w:t>
      </w:r>
    </w:p>
    <w:p w14:paraId="095BD57C" w14:textId="77777777" w:rsidR="0040035E" w:rsidRPr="00E274E5" w:rsidRDefault="0040035E" w:rsidP="0040035E">
      <w:pPr>
        <w:shd w:val="clear" w:color="auto" w:fill="FFFFFF"/>
        <w:spacing w:after="0" w:line="240" w:lineRule="auto"/>
        <w:rPr>
          <w:rFonts w:ascii="Arial" w:hAnsi="Arial" w:cs="Arial"/>
          <w:color w:val="000000"/>
          <w:sz w:val="24"/>
          <w:szCs w:val="24"/>
        </w:rPr>
      </w:pPr>
      <w:r w:rsidRPr="00E274E5">
        <w:rPr>
          <w:rFonts w:ascii="Arial" w:hAnsi="Arial" w:cs="Arial"/>
          <w:color w:val="000000"/>
          <w:sz w:val="24"/>
          <w:szCs w:val="24"/>
        </w:rPr>
        <w:t>8000 North Ocean Drive</w:t>
      </w:r>
    </w:p>
    <w:p w14:paraId="2319B12B" w14:textId="77777777" w:rsidR="0040035E" w:rsidRPr="00E274E5" w:rsidRDefault="0040035E" w:rsidP="0040035E">
      <w:pPr>
        <w:shd w:val="clear" w:color="auto" w:fill="FFFFFF"/>
        <w:spacing w:after="0" w:line="240" w:lineRule="auto"/>
        <w:rPr>
          <w:rFonts w:ascii="Arial" w:hAnsi="Arial" w:cs="Arial"/>
          <w:color w:val="000000"/>
          <w:sz w:val="24"/>
          <w:szCs w:val="24"/>
        </w:rPr>
      </w:pPr>
      <w:r w:rsidRPr="00E274E5">
        <w:rPr>
          <w:rFonts w:ascii="Arial" w:hAnsi="Arial" w:cs="Arial"/>
          <w:color w:val="000000"/>
          <w:sz w:val="24"/>
          <w:szCs w:val="24"/>
        </w:rPr>
        <w:t>Dania Beach, FL 33004</w:t>
      </w:r>
    </w:p>
    <w:p w14:paraId="2BAE7E29" w14:textId="621EA844" w:rsidR="0040035E" w:rsidRPr="00E274E5" w:rsidRDefault="0040035E" w:rsidP="0040035E">
      <w:pPr>
        <w:shd w:val="clear" w:color="auto" w:fill="FFFFFF"/>
        <w:spacing w:after="0" w:line="240" w:lineRule="auto"/>
        <w:rPr>
          <w:rFonts w:ascii="Arial" w:hAnsi="Arial" w:cs="Arial"/>
          <w:color w:val="000000"/>
          <w:sz w:val="24"/>
          <w:szCs w:val="24"/>
        </w:rPr>
      </w:pPr>
      <w:r w:rsidRPr="00E274E5">
        <w:rPr>
          <w:rFonts w:ascii="Arial" w:hAnsi="Arial" w:cs="Arial"/>
          <w:color w:val="000000"/>
          <w:sz w:val="24"/>
          <w:szCs w:val="24"/>
        </w:rPr>
        <w:t>954-262-3665</w:t>
      </w:r>
    </w:p>
    <w:p w14:paraId="617F9A1F" w14:textId="207B8509" w:rsidR="0040035E" w:rsidRPr="00E274E5" w:rsidRDefault="00AA161F" w:rsidP="00C4231A">
      <w:pPr>
        <w:pStyle w:val="NormalWeb"/>
        <w:shd w:val="clear" w:color="auto" w:fill="FFFFFF"/>
        <w:spacing w:before="0" w:beforeAutospacing="0" w:after="0" w:afterAutospacing="0"/>
        <w:rPr>
          <w:rStyle w:val="il"/>
          <w:rFonts w:ascii="Arial" w:hAnsi="Arial" w:cs="Arial"/>
          <w:color w:val="000000"/>
        </w:rPr>
      </w:pPr>
      <w:r w:rsidRPr="00E274E5">
        <w:rPr>
          <w:rStyle w:val="il"/>
          <w:rFonts w:ascii="Arial" w:hAnsi="Arial" w:cs="Arial"/>
          <w:color w:val="000000"/>
        </w:rPr>
        <w:t>joslo@nova.edu</w:t>
      </w:r>
    </w:p>
    <w:p w14:paraId="763D4BC2" w14:textId="77777777" w:rsidR="00AA161F" w:rsidRPr="00E274E5" w:rsidRDefault="00AA161F" w:rsidP="00AA161F">
      <w:pPr>
        <w:spacing w:after="0" w:line="240" w:lineRule="auto"/>
        <w:rPr>
          <w:rFonts w:ascii="Arial" w:eastAsia="Times New Roman" w:hAnsi="Arial" w:cs="Arial"/>
          <w:b/>
          <w:sz w:val="24"/>
          <w:szCs w:val="24"/>
          <w:u w:val="single"/>
        </w:rPr>
      </w:pPr>
    </w:p>
    <w:p w14:paraId="648C3B0A" w14:textId="7F17FB34" w:rsidR="00AA161F" w:rsidRPr="00E274E5" w:rsidRDefault="00AA161F" w:rsidP="00C4231A">
      <w:pPr>
        <w:pStyle w:val="NormalWeb"/>
        <w:shd w:val="clear" w:color="auto" w:fill="FFFFFF"/>
        <w:spacing w:before="0" w:beforeAutospacing="0" w:after="0" w:afterAutospacing="0"/>
        <w:rPr>
          <w:rFonts w:ascii="Arial" w:hAnsi="Arial" w:cs="Arial"/>
        </w:rPr>
      </w:pPr>
    </w:p>
    <w:sectPr w:rsidR="00AA161F" w:rsidRPr="00E274E5" w:rsidSect="00B80AF7">
      <w:footerReference w:type="even" r:id="rId8"/>
      <w:footerReference w:type="default" r:id="rId9"/>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8117CD1" w14:textId="77777777" w:rsidR="00736017" w:rsidRDefault="00736017" w:rsidP="00DC657E">
      <w:pPr>
        <w:spacing w:after="0" w:line="240" w:lineRule="auto"/>
      </w:pPr>
      <w:r>
        <w:separator/>
      </w:r>
    </w:p>
  </w:endnote>
  <w:endnote w:type="continuationSeparator" w:id="0">
    <w:p w14:paraId="6AD58C43" w14:textId="77777777" w:rsidR="00736017" w:rsidRDefault="00736017" w:rsidP="00DC65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9826FD" w14:textId="77777777" w:rsidR="00EE401D" w:rsidRDefault="00EE401D" w:rsidP="00E56BA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01876F4" w14:textId="77777777" w:rsidR="00EE401D" w:rsidRDefault="00EE401D">
    <w:pPr>
      <w:pStyle w:val="Footer"/>
      <w:ind w:right="360"/>
      <w:pPrChange w:id="1" w:author="Cole Easson" w:date="2017-10-26T11:28:00Z">
        <w:pPr>
          <w:pStyle w:val="Footer"/>
        </w:pPr>
      </w:pPrChan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1C822A" w14:textId="6E020522" w:rsidR="00EE401D" w:rsidRPr="00E56BA3" w:rsidRDefault="00EE401D" w:rsidP="00E56BA3">
    <w:pPr>
      <w:pStyle w:val="Footer"/>
      <w:framePr w:wrap="around" w:vAnchor="text" w:hAnchor="margin" w:xAlign="right" w:y="1"/>
      <w:rPr>
        <w:rStyle w:val="PageNumber"/>
        <w:rFonts w:ascii="Arial" w:hAnsi="Arial" w:cs="Arial"/>
        <w:sz w:val="24"/>
        <w:szCs w:val="24"/>
      </w:rPr>
    </w:pPr>
    <w:r w:rsidRPr="00E56BA3">
      <w:rPr>
        <w:rStyle w:val="PageNumber"/>
        <w:rFonts w:ascii="Arial" w:hAnsi="Arial" w:cs="Arial"/>
        <w:sz w:val="24"/>
        <w:szCs w:val="24"/>
      </w:rPr>
      <w:t xml:space="preserve">Easson CV </w:t>
    </w:r>
    <w:r w:rsidRPr="00E56BA3">
      <w:rPr>
        <w:rStyle w:val="PageNumber"/>
        <w:rFonts w:ascii="Arial" w:hAnsi="Arial" w:cs="Arial"/>
        <w:sz w:val="24"/>
        <w:szCs w:val="24"/>
      </w:rPr>
      <w:fldChar w:fldCharType="begin"/>
    </w:r>
    <w:r w:rsidRPr="00E56BA3">
      <w:rPr>
        <w:rStyle w:val="PageNumber"/>
        <w:rFonts w:ascii="Arial" w:hAnsi="Arial" w:cs="Arial"/>
        <w:sz w:val="24"/>
        <w:szCs w:val="24"/>
      </w:rPr>
      <w:instrText xml:space="preserve">PAGE  </w:instrText>
    </w:r>
    <w:r w:rsidRPr="00E56BA3">
      <w:rPr>
        <w:rStyle w:val="PageNumber"/>
        <w:rFonts w:ascii="Arial" w:hAnsi="Arial" w:cs="Arial"/>
        <w:sz w:val="24"/>
        <w:szCs w:val="24"/>
      </w:rPr>
      <w:fldChar w:fldCharType="separate"/>
    </w:r>
    <w:r w:rsidR="00BC7280">
      <w:rPr>
        <w:rStyle w:val="PageNumber"/>
        <w:rFonts w:ascii="Arial" w:hAnsi="Arial" w:cs="Arial"/>
        <w:noProof/>
        <w:sz w:val="24"/>
        <w:szCs w:val="24"/>
      </w:rPr>
      <w:t>15</w:t>
    </w:r>
    <w:r w:rsidRPr="00E56BA3">
      <w:rPr>
        <w:rStyle w:val="PageNumber"/>
        <w:rFonts w:ascii="Arial" w:hAnsi="Arial" w:cs="Arial"/>
        <w:sz w:val="24"/>
        <w:szCs w:val="24"/>
      </w:rPr>
      <w:fldChar w:fldCharType="end"/>
    </w:r>
  </w:p>
  <w:p w14:paraId="27927A22" w14:textId="77777777" w:rsidR="00EE401D" w:rsidRDefault="00EE401D" w:rsidP="00B80AF7">
    <w:pPr>
      <w:pStyle w:val="Footer"/>
      <w:ind w:right="360"/>
    </w:pPr>
  </w:p>
  <w:p w14:paraId="39643FFF" w14:textId="77777777" w:rsidR="00EE401D" w:rsidRDefault="00EE401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2837F9B" w14:textId="77777777" w:rsidR="00736017" w:rsidRDefault="00736017" w:rsidP="00DC657E">
      <w:pPr>
        <w:spacing w:after="0" w:line="240" w:lineRule="auto"/>
      </w:pPr>
      <w:r>
        <w:separator/>
      </w:r>
    </w:p>
  </w:footnote>
  <w:footnote w:type="continuationSeparator" w:id="0">
    <w:p w14:paraId="3C95931D" w14:textId="77777777" w:rsidR="00736017" w:rsidRDefault="00736017" w:rsidP="00DC657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BD587F"/>
    <w:multiLevelType w:val="hybridMultilevel"/>
    <w:tmpl w:val="B0D0BF7C"/>
    <w:lvl w:ilvl="0" w:tplc="05B2F56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EC71461"/>
    <w:multiLevelType w:val="hybridMultilevel"/>
    <w:tmpl w:val="8B861F24"/>
    <w:lvl w:ilvl="0" w:tplc="66F6501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08D2DC0"/>
    <w:multiLevelType w:val="hybridMultilevel"/>
    <w:tmpl w:val="967C9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2B5D0A"/>
    <w:multiLevelType w:val="multilevel"/>
    <w:tmpl w:val="ABFA2BFA"/>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hint="default"/>
      </w:rPr>
    </w:lvl>
    <w:lvl w:ilvl="8">
      <w:start w:val="1"/>
      <w:numFmt w:val="bullet"/>
      <w:lvlText w:val=""/>
      <w:lvlJc w:val="left"/>
      <w:pPr>
        <w:ind w:left="6120" w:hanging="360"/>
      </w:pPr>
      <w:rPr>
        <w:rFonts w:ascii="Wingdings" w:hAnsi="Wingdings" w:hint="default"/>
      </w:rPr>
    </w:lvl>
  </w:abstractNum>
  <w:abstractNum w:abstractNumId="4" w15:restartNumberingAfterBreak="0">
    <w:nsid w:val="16073745"/>
    <w:multiLevelType w:val="hybridMultilevel"/>
    <w:tmpl w:val="E2905B9A"/>
    <w:lvl w:ilvl="0" w:tplc="42562780">
      <w:start w:val="2538"/>
      <w:numFmt w:val="bullet"/>
      <w:lvlText w:val=""/>
      <w:lvlJc w:val="left"/>
      <w:pPr>
        <w:ind w:left="720" w:hanging="360"/>
      </w:pPr>
      <w:rPr>
        <w:rFonts w:ascii="Symbol" w:eastAsiaTheme="minorEastAsia"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837304A"/>
    <w:multiLevelType w:val="multilevel"/>
    <w:tmpl w:val="344EE50A"/>
    <w:lvl w:ilvl="0">
      <w:start w:val="1"/>
      <w:numFmt w:val="bullet"/>
      <w:pStyle w:val="BulletedListlastitem"/>
      <w:lvlText w:val=""/>
      <w:lvlJc w:val="left"/>
      <w:pPr>
        <w:tabs>
          <w:tab w:val="num" w:pos="216"/>
        </w:tabs>
        <w:ind w:left="216" w:hanging="216"/>
      </w:pPr>
      <w:rPr>
        <w:rFonts w:ascii="Symbol" w:hAnsi="Symbol" w:hint="default"/>
        <w:sz w:val="12"/>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Arial"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Arial" w:hint="default"/>
      </w:rPr>
    </w:lvl>
    <w:lvl w:ilvl="8">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B2617C0"/>
    <w:multiLevelType w:val="hybridMultilevel"/>
    <w:tmpl w:val="BC581FE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D3D4BCD"/>
    <w:multiLevelType w:val="hybridMultilevel"/>
    <w:tmpl w:val="9B48B2A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DC5205D"/>
    <w:multiLevelType w:val="hybridMultilevel"/>
    <w:tmpl w:val="73200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F545330"/>
    <w:multiLevelType w:val="hybridMultilevel"/>
    <w:tmpl w:val="651C667E"/>
    <w:lvl w:ilvl="0" w:tplc="082AA0D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3D24006"/>
    <w:multiLevelType w:val="hybridMultilevel"/>
    <w:tmpl w:val="ABFA2BF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3F2B1803"/>
    <w:multiLevelType w:val="hybridMultilevel"/>
    <w:tmpl w:val="C680AE9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CD2617"/>
    <w:multiLevelType w:val="hybridMultilevel"/>
    <w:tmpl w:val="9CD66AE6"/>
    <w:lvl w:ilvl="0" w:tplc="1AA47DE8">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0731498"/>
    <w:multiLevelType w:val="hybridMultilevel"/>
    <w:tmpl w:val="FCFAB3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0F768BA"/>
    <w:multiLevelType w:val="hybridMultilevel"/>
    <w:tmpl w:val="D4C66EE6"/>
    <w:lvl w:ilvl="0" w:tplc="58508280">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523C1A19"/>
    <w:multiLevelType w:val="hybridMultilevel"/>
    <w:tmpl w:val="857A21AC"/>
    <w:lvl w:ilvl="0" w:tplc="D668D6D0">
      <w:start w:val="2538"/>
      <w:numFmt w:val="bullet"/>
      <w:lvlText w:val=""/>
      <w:lvlJc w:val="left"/>
      <w:pPr>
        <w:ind w:left="720" w:hanging="360"/>
      </w:pPr>
      <w:rPr>
        <w:rFonts w:ascii="Symbol" w:eastAsiaTheme="minorEastAsia"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C5006A4"/>
    <w:multiLevelType w:val="hybridMultilevel"/>
    <w:tmpl w:val="C9266A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6CC92F7C"/>
    <w:multiLevelType w:val="hybridMultilevel"/>
    <w:tmpl w:val="147081CA"/>
    <w:lvl w:ilvl="0" w:tplc="E174DF68">
      <w:start w:val="2538"/>
      <w:numFmt w:val="bullet"/>
      <w:lvlText w:val=""/>
      <w:lvlJc w:val="left"/>
      <w:pPr>
        <w:ind w:left="720" w:hanging="360"/>
      </w:pPr>
      <w:rPr>
        <w:rFonts w:ascii="Symbol" w:eastAsiaTheme="minorEastAsia"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B7F0253"/>
    <w:multiLevelType w:val="hybridMultilevel"/>
    <w:tmpl w:val="E7F68C76"/>
    <w:lvl w:ilvl="0" w:tplc="1AA47DE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9"/>
  </w:num>
  <w:num w:numId="3">
    <w:abstractNumId w:val="0"/>
  </w:num>
  <w:num w:numId="4">
    <w:abstractNumId w:val="12"/>
  </w:num>
  <w:num w:numId="5">
    <w:abstractNumId w:val="14"/>
  </w:num>
  <w:num w:numId="6">
    <w:abstractNumId w:val="5"/>
  </w:num>
  <w:num w:numId="7">
    <w:abstractNumId w:val="2"/>
  </w:num>
  <w:num w:numId="8">
    <w:abstractNumId w:val="8"/>
  </w:num>
  <w:num w:numId="9">
    <w:abstractNumId w:val="18"/>
  </w:num>
  <w:num w:numId="10">
    <w:abstractNumId w:val="11"/>
  </w:num>
  <w:num w:numId="11">
    <w:abstractNumId w:val="13"/>
  </w:num>
  <w:num w:numId="12">
    <w:abstractNumId w:val="6"/>
  </w:num>
  <w:num w:numId="13">
    <w:abstractNumId w:val="10"/>
  </w:num>
  <w:num w:numId="14">
    <w:abstractNumId w:val="7"/>
  </w:num>
  <w:num w:numId="15">
    <w:abstractNumId w:val="16"/>
  </w:num>
  <w:num w:numId="16">
    <w:abstractNumId w:val="3"/>
  </w:num>
  <w:num w:numId="17">
    <w:abstractNumId w:val="4"/>
  </w:num>
  <w:num w:numId="18">
    <w:abstractNumId w:val="17"/>
  </w:num>
  <w:num w:numId="19">
    <w:abstractNumId w:val="1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Cole Easson">
    <w15:presenceInfo w15:providerId="Windows Live" w15:userId="1b239764ca69489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4165"/>
    <w:rsid w:val="00010AC2"/>
    <w:rsid w:val="00020B35"/>
    <w:rsid w:val="0002524F"/>
    <w:rsid w:val="00027417"/>
    <w:rsid w:val="000371CF"/>
    <w:rsid w:val="00045239"/>
    <w:rsid w:val="00047A86"/>
    <w:rsid w:val="00062A52"/>
    <w:rsid w:val="000660F0"/>
    <w:rsid w:val="00067752"/>
    <w:rsid w:val="000779D1"/>
    <w:rsid w:val="000901DB"/>
    <w:rsid w:val="000A0221"/>
    <w:rsid w:val="000A51BB"/>
    <w:rsid w:val="000A723B"/>
    <w:rsid w:val="000A76D7"/>
    <w:rsid w:val="000B410B"/>
    <w:rsid w:val="000B4BAE"/>
    <w:rsid w:val="000C7746"/>
    <w:rsid w:val="000E258A"/>
    <w:rsid w:val="000E72D6"/>
    <w:rsid w:val="000F0BB1"/>
    <w:rsid w:val="000F4165"/>
    <w:rsid w:val="00112929"/>
    <w:rsid w:val="00120587"/>
    <w:rsid w:val="001246F9"/>
    <w:rsid w:val="001345C2"/>
    <w:rsid w:val="00143EEC"/>
    <w:rsid w:val="00144B07"/>
    <w:rsid w:val="00147F10"/>
    <w:rsid w:val="00162A96"/>
    <w:rsid w:val="00174886"/>
    <w:rsid w:val="00174BD1"/>
    <w:rsid w:val="00175137"/>
    <w:rsid w:val="0019466A"/>
    <w:rsid w:val="0019652C"/>
    <w:rsid w:val="001A7938"/>
    <w:rsid w:val="001B2DB1"/>
    <w:rsid w:val="001B4276"/>
    <w:rsid w:val="00215A4F"/>
    <w:rsid w:val="0021758C"/>
    <w:rsid w:val="00220600"/>
    <w:rsid w:val="00221C57"/>
    <w:rsid w:val="00222E32"/>
    <w:rsid w:val="00223F57"/>
    <w:rsid w:val="00225217"/>
    <w:rsid w:val="00234D00"/>
    <w:rsid w:val="00236CE8"/>
    <w:rsid w:val="00245B87"/>
    <w:rsid w:val="0025371C"/>
    <w:rsid w:val="00254744"/>
    <w:rsid w:val="0025794E"/>
    <w:rsid w:val="00262C7E"/>
    <w:rsid w:val="00264033"/>
    <w:rsid w:val="00266B0A"/>
    <w:rsid w:val="00270A04"/>
    <w:rsid w:val="00277063"/>
    <w:rsid w:val="002C03D2"/>
    <w:rsid w:val="002C181E"/>
    <w:rsid w:val="002D1550"/>
    <w:rsid w:val="002D6A01"/>
    <w:rsid w:val="002E3E54"/>
    <w:rsid w:val="002F079D"/>
    <w:rsid w:val="00300952"/>
    <w:rsid w:val="00301D20"/>
    <w:rsid w:val="0031000A"/>
    <w:rsid w:val="00312845"/>
    <w:rsid w:val="00317202"/>
    <w:rsid w:val="0031755B"/>
    <w:rsid w:val="0032565F"/>
    <w:rsid w:val="00326BEB"/>
    <w:rsid w:val="003272C1"/>
    <w:rsid w:val="00332335"/>
    <w:rsid w:val="00336F04"/>
    <w:rsid w:val="00354541"/>
    <w:rsid w:val="0036261F"/>
    <w:rsid w:val="00367F98"/>
    <w:rsid w:val="00373B8B"/>
    <w:rsid w:val="00374EFA"/>
    <w:rsid w:val="00381A33"/>
    <w:rsid w:val="0039329B"/>
    <w:rsid w:val="003B3362"/>
    <w:rsid w:val="003B72E8"/>
    <w:rsid w:val="003C55F3"/>
    <w:rsid w:val="003C6C34"/>
    <w:rsid w:val="003C7262"/>
    <w:rsid w:val="003D0E7A"/>
    <w:rsid w:val="003E035B"/>
    <w:rsid w:val="003E3B18"/>
    <w:rsid w:val="0040035E"/>
    <w:rsid w:val="0040347A"/>
    <w:rsid w:val="00405D60"/>
    <w:rsid w:val="0041086A"/>
    <w:rsid w:val="00413AAC"/>
    <w:rsid w:val="004222C4"/>
    <w:rsid w:val="004251D2"/>
    <w:rsid w:val="004331BA"/>
    <w:rsid w:val="00436F5B"/>
    <w:rsid w:val="00442A6D"/>
    <w:rsid w:val="00443801"/>
    <w:rsid w:val="00446561"/>
    <w:rsid w:val="00453B0A"/>
    <w:rsid w:val="00453F11"/>
    <w:rsid w:val="00453FF8"/>
    <w:rsid w:val="00460718"/>
    <w:rsid w:val="00473170"/>
    <w:rsid w:val="00476F58"/>
    <w:rsid w:val="004808DD"/>
    <w:rsid w:val="004A2F8E"/>
    <w:rsid w:val="004A7BCB"/>
    <w:rsid w:val="004A7E98"/>
    <w:rsid w:val="004B39AA"/>
    <w:rsid w:val="004C565B"/>
    <w:rsid w:val="004C6955"/>
    <w:rsid w:val="004D5F3A"/>
    <w:rsid w:val="004E2937"/>
    <w:rsid w:val="004E4B41"/>
    <w:rsid w:val="004F0201"/>
    <w:rsid w:val="004F3A7C"/>
    <w:rsid w:val="004F4D56"/>
    <w:rsid w:val="005063D4"/>
    <w:rsid w:val="00520C7F"/>
    <w:rsid w:val="0052406C"/>
    <w:rsid w:val="005351DD"/>
    <w:rsid w:val="00550BD1"/>
    <w:rsid w:val="00555B98"/>
    <w:rsid w:val="005614B1"/>
    <w:rsid w:val="00564C07"/>
    <w:rsid w:val="00572565"/>
    <w:rsid w:val="00573F86"/>
    <w:rsid w:val="00586B83"/>
    <w:rsid w:val="00590616"/>
    <w:rsid w:val="0059779E"/>
    <w:rsid w:val="005A05F7"/>
    <w:rsid w:val="005A2758"/>
    <w:rsid w:val="005A37AA"/>
    <w:rsid w:val="005B1778"/>
    <w:rsid w:val="005B5347"/>
    <w:rsid w:val="005B5801"/>
    <w:rsid w:val="005C1BC0"/>
    <w:rsid w:val="005C51C7"/>
    <w:rsid w:val="005C6E34"/>
    <w:rsid w:val="005C70C8"/>
    <w:rsid w:val="005C733D"/>
    <w:rsid w:val="005D1057"/>
    <w:rsid w:val="005D4175"/>
    <w:rsid w:val="005D7AB4"/>
    <w:rsid w:val="005E6F6F"/>
    <w:rsid w:val="005E6F71"/>
    <w:rsid w:val="005F6434"/>
    <w:rsid w:val="005F6A31"/>
    <w:rsid w:val="00600DCC"/>
    <w:rsid w:val="0060230D"/>
    <w:rsid w:val="006035AA"/>
    <w:rsid w:val="006038D2"/>
    <w:rsid w:val="0061697F"/>
    <w:rsid w:val="00620933"/>
    <w:rsid w:val="006220DE"/>
    <w:rsid w:val="00623B87"/>
    <w:rsid w:val="0064014E"/>
    <w:rsid w:val="00645EAA"/>
    <w:rsid w:val="0065210B"/>
    <w:rsid w:val="00655355"/>
    <w:rsid w:val="006570A9"/>
    <w:rsid w:val="006674F3"/>
    <w:rsid w:val="00674134"/>
    <w:rsid w:val="00676DEF"/>
    <w:rsid w:val="006809E3"/>
    <w:rsid w:val="00684816"/>
    <w:rsid w:val="00685482"/>
    <w:rsid w:val="00687915"/>
    <w:rsid w:val="006A3086"/>
    <w:rsid w:val="006B7894"/>
    <w:rsid w:val="006C3A47"/>
    <w:rsid w:val="006C50A6"/>
    <w:rsid w:val="006C6C43"/>
    <w:rsid w:val="006E7847"/>
    <w:rsid w:val="006E7EE0"/>
    <w:rsid w:val="006F5D54"/>
    <w:rsid w:val="006F5F3E"/>
    <w:rsid w:val="00700388"/>
    <w:rsid w:val="00703912"/>
    <w:rsid w:val="00706EBA"/>
    <w:rsid w:val="0071621B"/>
    <w:rsid w:val="007231EB"/>
    <w:rsid w:val="00727A85"/>
    <w:rsid w:val="007305B5"/>
    <w:rsid w:val="00733D8F"/>
    <w:rsid w:val="007356F5"/>
    <w:rsid w:val="00736017"/>
    <w:rsid w:val="00741DF0"/>
    <w:rsid w:val="0074641A"/>
    <w:rsid w:val="00751273"/>
    <w:rsid w:val="00753991"/>
    <w:rsid w:val="0078096F"/>
    <w:rsid w:val="0078119A"/>
    <w:rsid w:val="00784D35"/>
    <w:rsid w:val="00787DE6"/>
    <w:rsid w:val="00787F47"/>
    <w:rsid w:val="00790066"/>
    <w:rsid w:val="007900DA"/>
    <w:rsid w:val="00791A4A"/>
    <w:rsid w:val="007927BD"/>
    <w:rsid w:val="007A65CA"/>
    <w:rsid w:val="007B2F23"/>
    <w:rsid w:val="007D3B3D"/>
    <w:rsid w:val="007E152E"/>
    <w:rsid w:val="007E5228"/>
    <w:rsid w:val="007F2BB5"/>
    <w:rsid w:val="007F5CEF"/>
    <w:rsid w:val="00812A32"/>
    <w:rsid w:val="00844FBE"/>
    <w:rsid w:val="008531E7"/>
    <w:rsid w:val="0085704A"/>
    <w:rsid w:val="008772B5"/>
    <w:rsid w:val="008848D1"/>
    <w:rsid w:val="00895E06"/>
    <w:rsid w:val="008966D9"/>
    <w:rsid w:val="008A5309"/>
    <w:rsid w:val="008A7A66"/>
    <w:rsid w:val="008B286D"/>
    <w:rsid w:val="008B4072"/>
    <w:rsid w:val="008D4E49"/>
    <w:rsid w:val="008D645F"/>
    <w:rsid w:val="008D71DC"/>
    <w:rsid w:val="008D7356"/>
    <w:rsid w:val="008E74A9"/>
    <w:rsid w:val="008E7C5C"/>
    <w:rsid w:val="00900935"/>
    <w:rsid w:val="009060A2"/>
    <w:rsid w:val="009136F5"/>
    <w:rsid w:val="00915743"/>
    <w:rsid w:val="00926C1D"/>
    <w:rsid w:val="00932433"/>
    <w:rsid w:val="00934C6D"/>
    <w:rsid w:val="009370FB"/>
    <w:rsid w:val="0093771B"/>
    <w:rsid w:val="00973B52"/>
    <w:rsid w:val="00973D30"/>
    <w:rsid w:val="00974B2F"/>
    <w:rsid w:val="009766C1"/>
    <w:rsid w:val="00986934"/>
    <w:rsid w:val="00991514"/>
    <w:rsid w:val="00991D5A"/>
    <w:rsid w:val="009A48D0"/>
    <w:rsid w:val="009A4DAC"/>
    <w:rsid w:val="009C3AEA"/>
    <w:rsid w:val="009E3573"/>
    <w:rsid w:val="009E7AC9"/>
    <w:rsid w:val="009F76DB"/>
    <w:rsid w:val="00A138C9"/>
    <w:rsid w:val="00A16819"/>
    <w:rsid w:val="00A25A3F"/>
    <w:rsid w:val="00A33D21"/>
    <w:rsid w:val="00A57F65"/>
    <w:rsid w:val="00A83B89"/>
    <w:rsid w:val="00A876F1"/>
    <w:rsid w:val="00A96606"/>
    <w:rsid w:val="00AA161F"/>
    <w:rsid w:val="00AA21E2"/>
    <w:rsid w:val="00AA2ED4"/>
    <w:rsid w:val="00AA3072"/>
    <w:rsid w:val="00AA4810"/>
    <w:rsid w:val="00AB5CB5"/>
    <w:rsid w:val="00AC4629"/>
    <w:rsid w:val="00AD06C1"/>
    <w:rsid w:val="00AD182C"/>
    <w:rsid w:val="00AD28B4"/>
    <w:rsid w:val="00B01298"/>
    <w:rsid w:val="00B11D02"/>
    <w:rsid w:val="00B21764"/>
    <w:rsid w:val="00B43608"/>
    <w:rsid w:val="00B7417C"/>
    <w:rsid w:val="00B75E90"/>
    <w:rsid w:val="00B77723"/>
    <w:rsid w:val="00B80AF7"/>
    <w:rsid w:val="00B96CC4"/>
    <w:rsid w:val="00BA0899"/>
    <w:rsid w:val="00BA249C"/>
    <w:rsid w:val="00BB240F"/>
    <w:rsid w:val="00BC1B73"/>
    <w:rsid w:val="00BC7280"/>
    <w:rsid w:val="00BE0B32"/>
    <w:rsid w:val="00BE35F3"/>
    <w:rsid w:val="00BE38BD"/>
    <w:rsid w:val="00BF57A1"/>
    <w:rsid w:val="00BF5CD0"/>
    <w:rsid w:val="00BF5E6E"/>
    <w:rsid w:val="00BF61F1"/>
    <w:rsid w:val="00BF7668"/>
    <w:rsid w:val="00C11607"/>
    <w:rsid w:val="00C2370F"/>
    <w:rsid w:val="00C30640"/>
    <w:rsid w:val="00C3546C"/>
    <w:rsid w:val="00C4231A"/>
    <w:rsid w:val="00C43F2C"/>
    <w:rsid w:val="00C45BB9"/>
    <w:rsid w:val="00C52505"/>
    <w:rsid w:val="00C653DB"/>
    <w:rsid w:val="00C964E0"/>
    <w:rsid w:val="00CA0FAD"/>
    <w:rsid w:val="00CA1627"/>
    <w:rsid w:val="00CA4D73"/>
    <w:rsid w:val="00CA51BC"/>
    <w:rsid w:val="00CA7794"/>
    <w:rsid w:val="00CA7A42"/>
    <w:rsid w:val="00CB19AB"/>
    <w:rsid w:val="00CB355E"/>
    <w:rsid w:val="00CC35A6"/>
    <w:rsid w:val="00CC6643"/>
    <w:rsid w:val="00CE4BE3"/>
    <w:rsid w:val="00CE5B39"/>
    <w:rsid w:val="00CF31B9"/>
    <w:rsid w:val="00D0277B"/>
    <w:rsid w:val="00D04554"/>
    <w:rsid w:val="00D10F1F"/>
    <w:rsid w:val="00D1298C"/>
    <w:rsid w:val="00D2361B"/>
    <w:rsid w:val="00D313CC"/>
    <w:rsid w:val="00D33BBC"/>
    <w:rsid w:val="00D340B1"/>
    <w:rsid w:val="00D340D4"/>
    <w:rsid w:val="00D36C3D"/>
    <w:rsid w:val="00D70808"/>
    <w:rsid w:val="00D73CF3"/>
    <w:rsid w:val="00D744F8"/>
    <w:rsid w:val="00D74969"/>
    <w:rsid w:val="00D829AF"/>
    <w:rsid w:val="00D8410C"/>
    <w:rsid w:val="00D903CD"/>
    <w:rsid w:val="00D96A46"/>
    <w:rsid w:val="00D97256"/>
    <w:rsid w:val="00DA022B"/>
    <w:rsid w:val="00DA0ECF"/>
    <w:rsid w:val="00DB6CDF"/>
    <w:rsid w:val="00DC0168"/>
    <w:rsid w:val="00DC37B1"/>
    <w:rsid w:val="00DC657E"/>
    <w:rsid w:val="00DD1E78"/>
    <w:rsid w:val="00DF66A1"/>
    <w:rsid w:val="00DF726C"/>
    <w:rsid w:val="00E04B99"/>
    <w:rsid w:val="00E04DEF"/>
    <w:rsid w:val="00E231F7"/>
    <w:rsid w:val="00E274E5"/>
    <w:rsid w:val="00E40AA3"/>
    <w:rsid w:val="00E4423C"/>
    <w:rsid w:val="00E5347E"/>
    <w:rsid w:val="00E56BA3"/>
    <w:rsid w:val="00E611D7"/>
    <w:rsid w:val="00E700F1"/>
    <w:rsid w:val="00E72B03"/>
    <w:rsid w:val="00E93CA1"/>
    <w:rsid w:val="00E9654C"/>
    <w:rsid w:val="00EA2EB3"/>
    <w:rsid w:val="00EC79DB"/>
    <w:rsid w:val="00ED1428"/>
    <w:rsid w:val="00ED175B"/>
    <w:rsid w:val="00ED347F"/>
    <w:rsid w:val="00EE401D"/>
    <w:rsid w:val="00EF545F"/>
    <w:rsid w:val="00EF5F69"/>
    <w:rsid w:val="00F01264"/>
    <w:rsid w:val="00F01E0A"/>
    <w:rsid w:val="00F03EC4"/>
    <w:rsid w:val="00F04C34"/>
    <w:rsid w:val="00F13114"/>
    <w:rsid w:val="00F35AA9"/>
    <w:rsid w:val="00F4578F"/>
    <w:rsid w:val="00F55D61"/>
    <w:rsid w:val="00F63B5D"/>
    <w:rsid w:val="00F73266"/>
    <w:rsid w:val="00F752B2"/>
    <w:rsid w:val="00F81DAD"/>
    <w:rsid w:val="00F83F06"/>
    <w:rsid w:val="00F85749"/>
    <w:rsid w:val="00F862BF"/>
    <w:rsid w:val="00F94F7D"/>
    <w:rsid w:val="00F97C83"/>
    <w:rsid w:val="00FA4AE5"/>
    <w:rsid w:val="00FB7EF3"/>
    <w:rsid w:val="00FC2492"/>
    <w:rsid w:val="00FE6B1D"/>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610950A"/>
  <w15:docId w15:val="{EF7E5DFA-6A38-474C-9A6A-E85C42370A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0" w:defSemiHidden="0" w:defUnhideWhenUsed="0" w:defQFormat="0" w:count="375">
    <w:lsdException w:name="heading 6"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F4165"/>
    <w:rPr>
      <w:color w:val="0000FF" w:themeColor="hyperlink"/>
      <w:u w:val="single"/>
    </w:rPr>
  </w:style>
  <w:style w:type="paragraph" w:styleId="ListParagraph">
    <w:name w:val="List Paragraph"/>
    <w:basedOn w:val="Normal"/>
    <w:uiPriority w:val="34"/>
    <w:qFormat/>
    <w:rsid w:val="000F4165"/>
    <w:pPr>
      <w:ind w:left="720"/>
      <w:contextualSpacing/>
    </w:pPr>
  </w:style>
  <w:style w:type="paragraph" w:customStyle="1" w:styleId="BulletedListlastitem">
    <w:name w:val="Bulleted List last item"/>
    <w:basedOn w:val="Normal"/>
    <w:rsid w:val="000F4165"/>
    <w:pPr>
      <w:numPr>
        <w:numId w:val="6"/>
      </w:numPr>
      <w:spacing w:before="20" w:after="120" w:line="240" w:lineRule="auto"/>
    </w:pPr>
    <w:rPr>
      <w:rFonts w:ascii="Garamond" w:eastAsia="Times New Roman" w:hAnsi="Garamond" w:cs="Times New Roman"/>
      <w:sz w:val="20"/>
      <w:szCs w:val="24"/>
    </w:rPr>
  </w:style>
  <w:style w:type="paragraph" w:styleId="NormalWeb">
    <w:name w:val="Normal (Web)"/>
    <w:basedOn w:val="Normal"/>
    <w:uiPriority w:val="99"/>
    <w:unhideWhenUsed/>
    <w:rsid w:val="00BF5CD0"/>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DC657E"/>
    <w:pPr>
      <w:tabs>
        <w:tab w:val="center" w:pos="4680"/>
        <w:tab w:val="right" w:pos="9360"/>
      </w:tabs>
      <w:spacing w:after="0" w:line="240" w:lineRule="auto"/>
    </w:pPr>
  </w:style>
  <w:style w:type="character" w:customStyle="1" w:styleId="HeaderChar">
    <w:name w:val="Header Char"/>
    <w:basedOn w:val="DefaultParagraphFont"/>
    <w:link w:val="Header"/>
    <w:uiPriority w:val="99"/>
    <w:rsid w:val="00DC657E"/>
  </w:style>
  <w:style w:type="paragraph" w:styleId="Footer">
    <w:name w:val="footer"/>
    <w:basedOn w:val="Normal"/>
    <w:link w:val="FooterChar"/>
    <w:uiPriority w:val="99"/>
    <w:unhideWhenUsed/>
    <w:rsid w:val="00DC657E"/>
    <w:pPr>
      <w:tabs>
        <w:tab w:val="center" w:pos="4680"/>
        <w:tab w:val="right" w:pos="9360"/>
      </w:tabs>
      <w:spacing w:after="0" w:line="240" w:lineRule="auto"/>
    </w:pPr>
  </w:style>
  <w:style w:type="character" w:customStyle="1" w:styleId="FooterChar">
    <w:name w:val="Footer Char"/>
    <w:basedOn w:val="DefaultParagraphFont"/>
    <w:link w:val="Footer"/>
    <w:uiPriority w:val="99"/>
    <w:rsid w:val="00DC657E"/>
  </w:style>
  <w:style w:type="paragraph" w:styleId="BalloonText">
    <w:name w:val="Balloon Text"/>
    <w:basedOn w:val="Normal"/>
    <w:link w:val="BalloonTextChar"/>
    <w:uiPriority w:val="99"/>
    <w:semiHidden/>
    <w:unhideWhenUsed/>
    <w:rsid w:val="00EF5F6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5F69"/>
    <w:rPr>
      <w:rFonts w:ascii="Tahoma" w:hAnsi="Tahoma" w:cs="Tahoma"/>
      <w:sz w:val="16"/>
      <w:szCs w:val="16"/>
    </w:rPr>
  </w:style>
  <w:style w:type="paragraph" w:customStyle="1" w:styleId="ContactInformation">
    <w:name w:val="Contact Information"/>
    <w:basedOn w:val="Normal"/>
    <w:rsid w:val="00373B8B"/>
    <w:pPr>
      <w:tabs>
        <w:tab w:val="right" w:pos="6480"/>
      </w:tabs>
      <w:spacing w:before="20" w:after="0" w:line="240" w:lineRule="auto"/>
    </w:pPr>
    <w:rPr>
      <w:rFonts w:ascii="Garamond" w:eastAsia="Times New Roman" w:hAnsi="Garamond" w:cs="Arial"/>
      <w:b/>
      <w:bCs/>
      <w:sz w:val="20"/>
      <w:szCs w:val="20"/>
    </w:rPr>
  </w:style>
  <w:style w:type="character" w:styleId="CommentReference">
    <w:name w:val="annotation reference"/>
    <w:basedOn w:val="DefaultParagraphFont"/>
    <w:uiPriority w:val="99"/>
    <w:semiHidden/>
    <w:unhideWhenUsed/>
    <w:rsid w:val="00413AAC"/>
    <w:rPr>
      <w:sz w:val="18"/>
      <w:szCs w:val="18"/>
    </w:rPr>
  </w:style>
  <w:style w:type="paragraph" w:styleId="CommentText">
    <w:name w:val="annotation text"/>
    <w:basedOn w:val="Normal"/>
    <w:link w:val="CommentTextChar"/>
    <w:uiPriority w:val="99"/>
    <w:semiHidden/>
    <w:unhideWhenUsed/>
    <w:rsid w:val="00413AAC"/>
    <w:pPr>
      <w:spacing w:line="240" w:lineRule="auto"/>
    </w:pPr>
    <w:rPr>
      <w:sz w:val="24"/>
      <w:szCs w:val="24"/>
    </w:rPr>
  </w:style>
  <w:style w:type="character" w:customStyle="1" w:styleId="CommentTextChar">
    <w:name w:val="Comment Text Char"/>
    <w:basedOn w:val="DefaultParagraphFont"/>
    <w:link w:val="CommentText"/>
    <w:uiPriority w:val="99"/>
    <w:semiHidden/>
    <w:rsid w:val="00413AAC"/>
    <w:rPr>
      <w:sz w:val="24"/>
      <w:szCs w:val="24"/>
    </w:rPr>
  </w:style>
  <w:style w:type="paragraph" w:styleId="CommentSubject">
    <w:name w:val="annotation subject"/>
    <w:basedOn w:val="CommentText"/>
    <w:next w:val="CommentText"/>
    <w:link w:val="CommentSubjectChar"/>
    <w:uiPriority w:val="99"/>
    <w:semiHidden/>
    <w:unhideWhenUsed/>
    <w:rsid w:val="00413AAC"/>
    <w:rPr>
      <w:b/>
      <w:bCs/>
      <w:sz w:val="20"/>
      <w:szCs w:val="20"/>
    </w:rPr>
  </w:style>
  <w:style w:type="character" w:customStyle="1" w:styleId="CommentSubjectChar">
    <w:name w:val="Comment Subject Char"/>
    <w:basedOn w:val="CommentTextChar"/>
    <w:link w:val="CommentSubject"/>
    <w:uiPriority w:val="99"/>
    <w:semiHidden/>
    <w:rsid w:val="00413AAC"/>
    <w:rPr>
      <w:b/>
      <w:bCs/>
      <w:sz w:val="20"/>
      <w:szCs w:val="20"/>
    </w:rPr>
  </w:style>
  <w:style w:type="character" w:customStyle="1" w:styleId="apple-converted-space">
    <w:name w:val="apple-converted-space"/>
    <w:basedOn w:val="DefaultParagraphFont"/>
    <w:rsid w:val="00751273"/>
  </w:style>
  <w:style w:type="character" w:customStyle="1" w:styleId="il">
    <w:name w:val="il"/>
    <w:basedOn w:val="DefaultParagraphFont"/>
    <w:rsid w:val="00751273"/>
  </w:style>
  <w:style w:type="paragraph" w:styleId="Revision">
    <w:name w:val="Revision"/>
    <w:hidden/>
    <w:rsid w:val="008D7356"/>
    <w:pPr>
      <w:spacing w:after="0" w:line="240" w:lineRule="auto"/>
    </w:pPr>
  </w:style>
  <w:style w:type="character" w:styleId="PageNumber">
    <w:name w:val="page number"/>
    <w:basedOn w:val="DefaultParagraphFont"/>
    <w:rsid w:val="00B80AF7"/>
  </w:style>
  <w:style w:type="character" w:customStyle="1" w:styleId="UnresolvedMention1">
    <w:name w:val="Unresolved Mention1"/>
    <w:basedOn w:val="DefaultParagraphFont"/>
    <w:uiPriority w:val="99"/>
    <w:semiHidden/>
    <w:unhideWhenUsed/>
    <w:rsid w:val="00AA161F"/>
    <w:rPr>
      <w:color w:val="605E5C"/>
      <w:shd w:val="clear" w:color="auto" w:fill="E1DFDD"/>
    </w:rPr>
  </w:style>
  <w:style w:type="character" w:styleId="UnresolvedMention">
    <w:name w:val="Unresolved Mention"/>
    <w:basedOn w:val="DefaultParagraphFont"/>
    <w:uiPriority w:val="99"/>
    <w:semiHidden/>
    <w:unhideWhenUsed/>
    <w:rsid w:val="009A4DA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525656">
      <w:bodyDiv w:val="1"/>
      <w:marLeft w:val="0"/>
      <w:marRight w:val="0"/>
      <w:marTop w:val="0"/>
      <w:marBottom w:val="0"/>
      <w:divBdr>
        <w:top w:val="none" w:sz="0" w:space="0" w:color="auto"/>
        <w:left w:val="none" w:sz="0" w:space="0" w:color="auto"/>
        <w:bottom w:val="none" w:sz="0" w:space="0" w:color="auto"/>
        <w:right w:val="none" w:sz="0" w:space="0" w:color="auto"/>
      </w:divBdr>
    </w:div>
    <w:div w:id="58209634">
      <w:bodyDiv w:val="1"/>
      <w:marLeft w:val="0"/>
      <w:marRight w:val="0"/>
      <w:marTop w:val="0"/>
      <w:marBottom w:val="0"/>
      <w:divBdr>
        <w:top w:val="none" w:sz="0" w:space="0" w:color="auto"/>
        <w:left w:val="none" w:sz="0" w:space="0" w:color="auto"/>
        <w:bottom w:val="none" w:sz="0" w:space="0" w:color="auto"/>
        <w:right w:val="none" w:sz="0" w:space="0" w:color="auto"/>
      </w:divBdr>
    </w:div>
    <w:div w:id="83649914">
      <w:bodyDiv w:val="1"/>
      <w:marLeft w:val="0"/>
      <w:marRight w:val="0"/>
      <w:marTop w:val="0"/>
      <w:marBottom w:val="0"/>
      <w:divBdr>
        <w:top w:val="none" w:sz="0" w:space="0" w:color="auto"/>
        <w:left w:val="none" w:sz="0" w:space="0" w:color="auto"/>
        <w:bottom w:val="none" w:sz="0" w:space="0" w:color="auto"/>
        <w:right w:val="none" w:sz="0" w:space="0" w:color="auto"/>
      </w:divBdr>
    </w:div>
    <w:div w:id="330183874">
      <w:bodyDiv w:val="1"/>
      <w:marLeft w:val="0"/>
      <w:marRight w:val="0"/>
      <w:marTop w:val="0"/>
      <w:marBottom w:val="0"/>
      <w:divBdr>
        <w:top w:val="none" w:sz="0" w:space="0" w:color="auto"/>
        <w:left w:val="none" w:sz="0" w:space="0" w:color="auto"/>
        <w:bottom w:val="none" w:sz="0" w:space="0" w:color="auto"/>
        <w:right w:val="none" w:sz="0" w:space="0" w:color="auto"/>
      </w:divBdr>
    </w:div>
    <w:div w:id="382757557">
      <w:bodyDiv w:val="1"/>
      <w:marLeft w:val="0"/>
      <w:marRight w:val="0"/>
      <w:marTop w:val="0"/>
      <w:marBottom w:val="0"/>
      <w:divBdr>
        <w:top w:val="none" w:sz="0" w:space="0" w:color="auto"/>
        <w:left w:val="none" w:sz="0" w:space="0" w:color="auto"/>
        <w:bottom w:val="none" w:sz="0" w:space="0" w:color="auto"/>
        <w:right w:val="none" w:sz="0" w:space="0" w:color="auto"/>
      </w:divBdr>
    </w:div>
    <w:div w:id="453645781">
      <w:bodyDiv w:val="1"/>
      <w:marLeft w:val="0"/>
      <w:marRight w:val="0"/>
      <w:marTop w:val="0"/>
      <w:marBottom w:val="0"/>
      <w:divBdr>
        <w:top w:val="none" w:sz="0" w:space="0" w:color="auto"/>
        <w:left w:val="none" w:sz="0" w:space="0" w:color="auto"/>
        <w:bottom w:val="none" w:sz="0" w:space="0" w:color="auto"/>
        <w:right w:val="none" w:sz="0" w:space="0" w:color="auto"/>
      </w:divBdr>
    </w:div>
    <w:div w:id="460461727">
      <w:bodyDiv w:val="1"/>
      <w:marLeft w:val="0"/>
      <w:marRight w:val="0"/>
      <w:marTop w:val="0"/>
      <w:marBottom w:val="0"/>
      <w:divBdr>
        <w:top w:val="none" w:sz="0" w:space="0" w:color="auto"/>
        <w:left w:val="none" w:sz="0" w:space="0" w:color="auto"/>
        <w:bottom w:val="none" w:sz="0" w:space="0" w:color="auto"/>
        <w:right w:val="none" w:sz="0" w:space="0" w:color="auto"/>
      </w:divBdr>
    </w:div>
    <w:div w:id="509028260">
      <w:bodyDiv w:val="1"/>
      <w:marLeft w:val="0"/>
      <w:marRight w:val="0"/>
      <w:marTop w:val="0"/>
      <w:marBottom w:val="0"/>
      <w:divBdr>
        <w:top w:val="none" w:sz="0" w:space="0" w:color="auto"/>
        <w:left w:val="none" w:sz="0" w:space="0" w:color="auto"/>
        <w:bottom w:val="none" w:sz="0" w:space="0" w:color="auto"/>
        <w:right w:val="none" w:sz="0" w:space="0" w:color="auto"/>
      </w:divBdr>
    </w:div>
    <w:div w:id="576671043">
      <w:bodyDiv w:val="1"/>
      <w:marLeft w:val="0"/>
      <w:marRight w:val="0"/>
      <w:marTop w:val="0"/>
      <w:marBottom w:val="0"/>
      <w:divBdr>
        <w:top w:val="none" w:sz="0" w:space="0" w:color="auto"/>
        <w:left w:val="none" w:sz="0" w:space="0" w:color="auto"/>
        <w:bottom w:val="none" w:sz="0" w:space="0" w:color="auto"/>
        <w:right w:val="none" w:sz="0" w:space="0" w:color="auto"/>
      </w:divBdr>
    </w:div>
    <w:div w:id="581917152">
      <w:bodyDiv w:val="1"/>
      <w:marLeft w:val="0"/>
      <w:marRight w:val="0"/>
      <w:marTop w:val="0"/>
      <w:marBottom w:val="0"/>
      <w:divBdr>
        <w:top w:val="none" w:sz="0" w:space="0" w:color="auto"/>
        <w:left w:val="none" w:sz="0" w:space="0" w:color="auto"/>
        <w:bottom w:val="none" w:sz="0" w:space="0" w:color="auto"/>
        <w:right w:val="none" w:sz="0" w:space="0" w:color="auto"/>
      </w:divBdr>
    </w:div>
    <w:div w:id="693386473">
      <w:bodyDiv w:val="1"/>
      <w:marLeft w:val="0"/>
      <w:marRight w:val="0"/>
      <w:marTop w:val="0"/>
      <w:marBottom w:val="0"/>
      <w:divBdr>
        <w:top w:val="none" w:sz="0" w:space="0" w:color="auto"/>
        <w:left w:val="none" w:sz="0" w:space="0" w:color="auto"/>
        <w:bottom w:val="none" w:sz="0" w:space="0" w:color="auto"/>
        <w:right w:val="none" w:sz="0" w:space="0" w:color="auto"/>
      </w:divBdr>
      <w:divsChild>
        <w:div w:id="1439332961">
          <w:marLeft w:val="0"/>
          <w:marRight w:val="0"/>
          <w:marTop w:val="0"/>
          <w:marBottom w:val="0"/>
          <w:divBdr>
            <w:top w:val="none" w:sz="0" w:space="0" w:color="auto"/>
            <w:left w:val="none" w:sz="0" w:space="0" w:color="auto"/>
            <w:bottom w:val="none" w:sz="0" w:space="0" w:color="auto"/>
            <w:right w:val="none" w:sz="0" w:space="0" w:color="auto"/>
          </w:divBdr>
        </w:div>
        <w:div w:id="252399230">
          <w:marLeft w:val="0"/>
          <w:marRight w:val="0"/>
          <w:marTop w:val="0"/>
          <w:marBottom w:val="0"/>
          <w:divBdr>
            <w:top w:val="none" w:sz="0" w:space="0" w:color="auto"/>
            <w:left w:val="none" w:sz="0" w:space="0" w:color="auto"/>
            <w:bottom w:val="none" w:sz="0" w:space="0" w:color="auto"/>
            <w:right w:val="none" w:sz="0" w:space="0" w:color="auto"/>
          </w:divBdr>
        </w:div>
        <w:div w:id="1496216814">
          <w:marLeft w:val="0"/>
          <w:marRight w:val="0"/>
          <w:marTop w:val="0"/>
          <w:marBottom w:val="0"/>
          <w:divBdr>
            <w:top w:val="none" w:sz="0" w:space="0" w:color="auto"/>
            <w:left w:val="none" w:sz="0" w:space="0" w:color="auto"/>
            <w:bottom w:val="none" w:sz="0" w:space="0" w:color="auto"/>
            <w:right w:val="none" w:sz="0" w:space="0" w:color="auto"/>
          </w:divBdr>
        </w:div>
        <w:div w:id="1832059841">
          <w:marLeft w:val="0"/>
          <w:marRight w:val="0"/>
          <w:marTop w:val="0"/>
          <w:marBottom w:val="0"/>
          <w:divBdr>
            <w:top w:val="none" w:sz="0" w:space="0" w:color="auto"/>
            <w:left w:val="none" w:sz="0" w:space="0" w:color="auto"/>
            <w:bottom w:val="none" w:sz="0" w:space="0" w:color="auto"/>
            <w:right w:val="none" w:sz="0" w:space="0" w:color="auto"/>
          </w:divBdr>
        </w:div>
        <w:div w:id="2142381687">
          <w:marLeft w:val="0"/>
          <w:marRight w:val="0"/>
          <w:marTop w:val="0"/>
          <w:marBottom w:val="0"/>
          <w:divBdr>
            <w:top w:val="none" w:sz="0" w:space="0" w:color="auto"/>
            <w:left w:val="none" w:sz="0" w:space="0" w:color="auto"/>
            <w:bottom w:val="none" w:sz="0" w:space="0" w:color="auto"/>
            <w:right w:val="none" w:sz="0" w:space="0" w:color="auto"/>
          </w:divBdr>
        </w:div>
        <w:div w:id="1165970125">
          <w:marLeft w:val="0"/>
          <w:marRight w:val="0"/>
          <w:marTop w:val="0"/>
          <w:marBottom w:val="0"/>
          <w:divBdr>
            <w:top w:val="none" w:sz="0" w:space="0" w:color="auto"/>
            <w:left w:val="none" w:sz="0" w:space="0" w:color="auto"/>
            <w:bottom w:val="none" w:sz="0" w:space="0" w:color="auto"/>
            <w:right w:val="none" w:sz="0" w:space="0" w:color="auto"/>
          </w:divBdr>
        </w:div>
      </w:divsChild>
    </w:div>
    <w:div w:id="816147161">
      <w:bodyDiv w:val="1"/>
      <w:marLeft w:val="0"/>
      <w:marRight w:val="0"/>
      <w:marTop w:val="0"/>
      <w:marBottom w:val="0"/>
      <w:divBdr>
        <w:top w:val="none" w:sz="0" w:space="0" w:color="auto"/>
        <w:left w:val="none" w:sz="0" w:space="0" w:color="auto"/>
        <w:bottom w:val="none" w:sz="0" w:space="0" w:color="auto"/>
        <w:right w:val="none" w:sz="0" w:space="0" w:color="auto"/>
      </w:divBdr>
    </w:div>
    <w:div w:id="831724538">
      <w:bodyDiv w:val="1"/>
      <w:marLeft w:val="0"/>
      <w:marRight w:val="0"/>
      <w:marTop w:val="0"/>
      <w:marBottom w:val="0"/>
      <w:divBdr>
        <w:top w:val="none" w:sz="0" w:space="0" w:color="auto"/>
        <w:left w:val="none" w:sz="0" w:space="0" w:color="auto"/>
        <w:bottom w:val="none" w:sz="0" w:space="0" w:color="auto"/>
        <w:right w:val="none" w:sz="0" w:space="0" w:color="auto"/>
      </w:divBdr>
    </w:div>
    <w:div w:id="847908399">
      <w:bodyDiv w:val="1"/>
      <w:marLeft w:val="0"/>
      <w:marRight w:val="0"/>
      <w:marTop w:val="0"/>
      <w:marBottom w:val="0"/>
      <w:divBdr>
        <w:top w:val="none" w:sz="0" w:space="0" w:color="auto"/>
        <w:left w:val="none" w:sz="0" w:space="0" w:color="auto"/>
        <w:bottom w:val="none" w:sz="0" w:space="0" w:color="auto"/>
        <w:right w:val="none" w:sz="0" w:space="0" w:color="auto"/>
      </w:divBdr>
    </w:div>
    <w:div w:id="865290560">
      <w:bodyDiv w:val="1"/>
      <w:marLeft w:val="0"/>
      <w:marRight w:val="0"/>
      <w:marTop w:val="0"/>
      <w:marBottom w:val="0"/>
      <w:divBdr>
        <w:top w:val="none" w:sz="0" w:space="0" w:color="auto"/>
        <w:left w:val="none" w:sz="0" w:space="0" w:color="auto"/>
        <w:bottom w:val="none" w:sz="0" w:space="0" w:color="auto"/>
        <w:right w:val="none" w:sz="0" w:space="0" w:color="auto"/>
      </w:divBdr>
    </w:div>
    <w:div w:id="897395721">
      <w:bodyDiv w:val="1"/>
      <w:marLeft w:val="0"/>
      <w:marRight w:val="0"/>
      <w:marTop w:val="0"/>
      <w:marBottom w:val="0"/>
      <w:divBdr>
        <w:top w:val="none" w:sz="0" w:space="0" w:color="auto"/>
        <w:left w:val="none" w:sz="0" w:space="0" w:color="auto"/>
        <w:bottom w:val="none" w:sz="0" w:space="0" w:color="auto"/>
        <w:right w:val="none" w:sz="0" w:space="0" w:color="auto"/>
      </w:divBdr>
    </w:div>
    <w:div w:id="898630175">
      <w:bodyDiv w:val="1"/>
      <w:marLeft w:val="0"/>
      <w:marRight w:val="0"/>
      <w:marTop w:val="0"/>
      <w:marBottom w:val="0"/>
      <w:divBdr>
        <w:top w:val="none" w:sz="0" w:space="0" w:color="auto"/>
        <w:left w:val="none" w:sz="0" w:space="0" w:color="auto"/>
        <w:bottom w:val="none" w:sz="0" w:space="0" w:color="auto"/>
        <w:right w:val="none" w:sz="0" w:space="0" w:color="auto"/>
      </w:divBdr>
    </w:div>
    <w:div w:id="912081479">
      <w:bodyDiv w:val="1"/>
      <w:marLeft w:val="0"/>
      <w:marRight w:val="0"/>
      <w:marTop w:val="0"/>
      <w:marBottom w:val="0"/>
      <w:divBdr>
        <w:top w:val="none" w:sz="0" w:space="0" w:color="auto"/>
        <w:left w:val="none" w:sz="0" w:space="0" w:color="auto"/>
        <w:bottom w:val="none" w:sz="0" w:space="0" w:color="auto"/>
        <w:right w:val="none" w:sz="0" w:space="0" w:color="auto"/>
      </w:divBdr>
    </w:div>
    <w:div w:id="919679692">
      <w:bodyDiv w:val="1"/>
      <w:marLeft w:val="0"/>
      <w:marRight w:val="0"/>
      <w:marTop w:val="0"/>
      <w:marBottom w:val="0"/>
      <w:divBdr>
        <w:top w:val="none" w:sz="0" w:space="0" w:color="auto"/>
        <w:left w:val="none" w:sz="0" w:space="0" w:color="auto"/>
        <w:bottom w:val="none" w:sz="0" w:space="0" w:color="auto"/>
        <w:right w:val="none" w:sz="0" w:space="0" w:color="auto"/>
      </w:divBdr>
    </w:div>
    <w:div w:id="1002011124">
      <w:bodyDiv w:val="1"/>
      <w:marLeft w:val="0"/>
      <w:marRight w:val="0"/>
      <w:marTop w:val="0"/>
      <w:marBottom w:val="0"/>
      <w:divBdr>
        <w:top w:val="none" w:sz="0" w:space="0" w:color="auto"/>
        <w:left w:val="none" w:sz="0" w:space="0" w:color="auto"/>
        <w:bottom w:val="none" w:sz="0" w:space="0" w:color="auto"/>
        <w:right w:val="none" w:sz="0" w:space="0" w:color="auto"/>
      </w:divBdr>
    </w:div>
    <w:div w:id="1005130796">
      <w:bodyDiv w:val="1"/>
      <w:marLeft w:val="0"/>
      <w:marRight w:val="0"/>
      <w:marTop w:val="0"/>
      <w:marBottom w:val="0"/>
      <w:divBdr>
        <w:top w:val="none" w:sz="0" w:space="0" w:color="auto"/>
        <w:left w:val="none" w:sz="0" w:space="0" w:color="auto"/>
        <w:bottom w:val="none" w:sz="0" w:space="0" w:color="auto"/>
        <w:right w:val="none" w:sz="0" w:space="0" w:color="auto"/>
      </w:divBdr>
    </w:div>
    <w:div w:id="1128359905">
      <w:bodyDiv w:val="1"/>
      <w:marLeft w:val="0"/>
      <w:marRight w:val="0"/>
      <w:marTop w:val="0"/>
      <w:marBottom w:val="0"/>
      <w:divBdr>
        <w:top w:val="none" w:sz="0" w:space="0" w:color="auto"/>
        <w:left w:val="none" w:sz="0" w:space="0" w:color="auto"/>
        <w:bottom w:val="none" w:sz="0" w:space="0" w:color="auto"/>
        <w:right w:val="none" w:sz="0" w:space="0" w:color="auto"/>
      </w:divBdr>
    </w:div>
    <w:div w:id="1157839897">
      <w:bodyDiv w:val="1"/>
      <w:marLeft w:val="0"/>
      <w:marRight w:val="0"/>
      <w:marTop w:val="0"/>
      <w:marBottom w:val="0"/>
      <w:divBdr>
        <w:top w:val="none" w:sz="0" w:space="0" w:color="auto"/>
        <w:left w:val="none" w:sz="0" w:space="0" w:color="auto"/>
        <w:bottom w:val="none" w:sz="0" w:space="0" w:color="auto"/>
        <w:right w:val="none" w:sz="0" w:space="0" w:color="auto"/>
      </w:divBdr>
    </w:div>
    <w:div w:id="1207064405">
      <w:bodyDiv w:val="1"/>
      <w:marLeft w:val="0"/>
      <w:marRight w:val="0"/>
      <w:marTop w:val="0"/>
      <w:marBottom w:val="0"/>
      <w:divBdr>
        <w:top w:val="none" w:sz="0" w:space="0" w:color="auto"/>
        <w:left w:val="none" w:sz="0" w:space="0" w:color="auto"/>
        <w:bottom w:val="none" w:sz="0" w:space="0" w:color="auto"/>
        <w:right w:val="none" w:sz="0" w:space="0" w:color="auto"/>
      </w:divBdr>
    </w:div>
    <w:div w:id="1217742204">
      <w:bodyDiv w:val="1"/>
      <w:marLeft w:val="0"/>
      <w:marRight w:val="0"/>
      <w:marTop w:val="0"/>
      <w:marBottom w:val="0"/>
      <w:divBdr>
        <w:top w:val="none" w:sz="0" w:space="0" w:color="auto"/>
        <w:left w:val="none" w:sz="0" w:space="0" w:color="auto"/>
        <w:bottom w:val="none" w:sz="0" w:space="0" w:color="auto"/>
        <w:right w:val="none" w:sz="0" w:space="0" w:color="auto"/>
      </w:divBdr>
    </w:div>
    <w:div w:id="1306356226">
      <w:bodyDiv w:val="1"/>
      <w:marLeft w:val="0"/>
      <w:marRight w:val="0"/>
      <w:marTop w:val="0"/>
      <w:marBottom w:val="0"/>
      <w:divBdr>
        <w:top w:val="none" w:sz="0" w:space="0" w:color="auto"/>
        <w:left w:val="none" w:sz="0" w:space="0" w:color="auto"/>
        <w:bottom w:val="none" w:sz="0" w:space="0" w:color="auto"/>
        <w:right w:val="none" w:sz="0" w:space="0" w:color="auto"/>
      </w:divBdr>
    </w:div>
    <w:div w:id="1356998763">
      <w:bodyDiv w:val="1"/>
      <w:marLeft w:val="0"/>
      <w:marRight w:val="0"/>
      <w:marTop w:val="0"/>
      <w:marBottom w:val="0"/>
      <w:divBdr>
        <w:top w:val="none" w:sz="0" w:space="0" w:color="auto"/>
        <w:left w:val="none" w:sz="0" w:space="0" w:color="auto"/>
        <w:bottom w:val="none" w:sz="0" w:space="0" w:color="auto"/>
        <w:right w:val="none" w:sz="0" w:space="0" w:color="auto"/>
      </w:divBdr>
    </w:div>
    <w:div w:id="1391463269">
      <w:bodyDiv w:val="1"/>
      <w:marLeft w:val="0"/>
      <w:marRight w:val="0"/>
      <w:marTop w:val="0"/>
      <w:marBottom w:val="0"/>
      <w:divBdr>
        <w:top w:val="none" w:sz="0" w:space="0" w:color="auto"/>
        <w:left w:val="none" w:sz="0" w:space="0" w:color="auto"/>
        <w:bottom w:val="none" w:sz="0" w:space="0" w:color="auto"/>
        <w:right w:val="none" w:sz="0" w:space="0" w:color="auto"/>
      </w:divBdr>
    </w:div>
    <w:div w:id="1460370278">
      <w:bodyDiv w:val="1"/>
      <w:marLeft w:val="0"/>
      <w:marRight w:val="0"/>
      <w:marTop w:val="0"/>
      <w:marBottom w:val="0"/>
      <w:divBdr>
        <w:top w:val="none" w:sz="0" w:space="0" w:color="auto"/>
        <w:left w:val="none" w:sz="0" w:space="0" w:color="auto"/>
        <w:bottom w:val="none" w:sz="0" w:space="0" w:color="auto"/>
        <w:right w:val="none" w:sz="0" w:space="0" w:color="auto"/>
      </w:divBdr>
    </w:div>
    <w:div w:id="1477717498">
      <w:bodyDiv w:val="1"/>
      <w:marLeft w:val="0"/>
      <w:marRight w:val="0"/>
      <w:marTop w:val="0"/>
      <w:marBottom w:val="0"/>
      <w:divBdr>
        <w:top w:val="none" w:sz="0" w:space="0" w:color="auto"/>
        <w:left w:val="none" w:sz="0" w:space="0" w:color="auto"/>
        <w:bottom w:val="none" w:sz="0" w:space="0" w:color="auto"/>
        <w:right w:val="none" w:sz="0" w:space="0" w:color="auto"/>
      </w:divBdr>
    </w:div>
    <w:div w:id="1542552675">
      <w:bodyDiv w:val="1"/>
      <w:marLeft w:val="0"/>
      <w:marRight w:val="0"/>
      <w:marTop w:val="0"/>
      <w:marBottom w:val="0"/>
      <w:divBdr>
        <w:top w:val="none" w:sz="0" w:space="0" w:color="auto"/>
        <w:left w:val="none" w:sz="0" w:space="0" w:color="auto"/>
        <w:bottom w:val="none" w:sz="0" w:space="0" w:color="auto"/>
        <w:right w:val="none" w:sz="0" w:space="0" w:color="auto"/>
      </w:divBdr>
    </w:div>
    <w:div w:id="1548374071">
      <w:bodyDiv w:val="1"/>
      <w:marLeft w:val="0"/>
      <w:marRight w:val="0"/>
      <w:marTop w:val="0"/>
      <w:marBottom w:val="0"/>
      <w:divBdr>
        <w:top w:val="none" w:sz="0" w:space="0" w:color="auto"/>
        <w:left w:val="none" w:sz="0" w:space="0" w:color="auto"/>
        <w:bottom w:val="none" w:sz="0" w:space="0" w:color="auto"/>
        <w:right w:val="none" w:sz="0" w:space="0" w:color="auto"/>
      </w:divBdr>
    </w:div>
    <w:div w:id="1553232656">
      <w:bodyDiv w:val="1"/>
      <w:marLeft w:val="0"/>
      <w:marRight w:val="0"/>
      <w:marTop w:val="0"/>
      <w:marBottom w:val="0"/>
      <w:divBdr>
        <w:top w:val="none" w:sz="0" w:space="0" w:color="auto"/>
        <w:left w:val="none" w:sz="0" w:space="0" w:color="auto"/>
        <w:bottom w:val="none" w:sz="0" w:space="0" w:color="auto"/>
        <w:right w:val="none" w:sz="0" w:space="0" w:color="auto"/>
      </w:divBdr>
    </w:div>
    <w:div w:id="1607620431">
      <w:bodyDiv w:val="1"/>
      <w:marLeft w:val="0"/>
      <w:marRight w:val="0"/>
      <w:marTop w:val="0"/>
      <w:marBottom w:val="0"/>
      <w:divBdr>
        <w:top w:val="none" w:sz="0" w:space="0" w:color="auto"/>
        <w:left w:val="none" w:sz="0" w:space="0" w:color="auto"/>
        <w:bottom w:val="none" w:sz="0" w:space="0" w:color="auto"/>
        <w:right w:val="none" w:sz="0" w:space="0" w:color="auto"/>
      </w:divBdr>
    </w:div>
    <w:div w:id="1641685471">
      <w:bodyDiv w:val="1"/>
      <w:marLeft w:val="0"/>
      <w:marRight w:val="0"/>
      <w:marTop w:val="0"/>
      <w:marBottom w:val="0"/>
      <w:divBdr>
        <w:top w:val="none" w:sz="0" w:space="0" w:color="auto"/>
        <w:left w:val="none" w:sz="0" w:space="0" w:color="auto"/>
        <w:bottom w:val="none" w:sz="0" w:space="0" w:color="auto"/>
        <w:right w:val="none" w:sz="0" w:space="0" w:color="auto"/>
      </w:divBdr>
    </w:div>
    <w:div w:id="1684626282">
      <w:bodyDiv w:val="1"/>
      <w:marLeft w:val="0"/>
      <w:marRight w:val="0"/>
      <w:marTop w:val="0"/>
      <w:marBottom w:val="0"/>
      <w:divBdr>
        <w:top w:val="none" w:sz="0" w:space="0" w:color="auto"/>
        <w:left w:val="none" w:sz="0" w:space="0" w:color="auto"/>
        <w:bottom w:val="none" w:sz="0" w:space="0" w:color="auto"/>
        <w:right w:val="none" w:sz="0" w:space="0" w:color="auto"/>
      </w:divBdr>
    </w:div>
    <w:div w:id="1695885413">
      <w:bodyDiv w:val="1"/>
      <w:marLeft w:val="0"/>
      <w:marRight w:val="0"/>
      <w:marTop w:val="0"/>
      <w:marBottom w:val="0"/>
      <w:divBdr>
        <w:top w:val="none" w:sz="0" w:space="0" w:color="auto"/>
        <w:left w:val="none" w:sz="0" w:space="0" w:color="auto"/>
        <w:bottom w:val="none" w:sz="0" w:space="0" w:color="auto"/>
        <w:right w:val="none" w:sz="0" w:space="0" w:color="auto"/>
      </w:divBdr>
    </w:div>
    <w:div w:id="1704280794">
      <w:bodyDiv w:val="1"/>
      <w:marLeft w:val="0"/>
      <w:marRight w:val="0"/>
      <w:marTop w:val="0"/>
      <w:marBottom w:val="0"/>
      <w:divBdr>
        <w:top w:val="none" w:sz="0" w:space="0" w:color="auto"/>
        <w:left w:val="none" w:sz="0" w:space="0" w:color="auto"/>
        <w:bottom w:val="none" w:sz="0" w:space="0" w:color="auto"/>
        <w:right w:val="none" w:sz="0" w:space="0" w:color="auto"/>
      </w:divBdr>
    </w:div>
    <w:div w:id="1771705686">
      <w:bodyDiv w:val="1"/>
      <w:marLeft w:val="0"/>
      <w:marRight w:val="0"/>
      <w:marTop w:val="0"/>
      <w:marBottom w:val="0"/>
      <w:divBdr>
        <w:top w:val="none" w:sz="0" w:space="0" w:color="auto"/>
        <w:left w:val="none" w:sz="0" w:space="0" w:color="auto"/>
        <w:bottom w:val="none" w:sz="0" w:space="0" w:color="auto"/>
        <w:right w:val="none" w:sz="0" w:space="0" w:color="auto"/>
      </w:divBdr>
    </w:div>
    <w:div w:id="1777484637">
      <w:bodyDiv w:val="1"/>
      <w:marLeft w:val="0"/>
      <w:marRight w:val="0"/>
      <w:marTop w:val="0"/>
      <w:marBottom w:val="0"/>
      <w:divBdr>
        <w:top w:val="none" w:sz="0" w:space="0" w:color="auto"/>
        <w:left w:val="none" w:sz="0" w:space="0" w:color="auto"/>
        <w:bottom w:val="none" w:sz="0" w:space="0" w:color="auto"/>
        <w:right w:val="none" w:sz="0" w:space="0" w:color="auto"/>
      </w:divBdr>
    </w:div>
    <w:div w:id="1985429077">
      <w:bodyDiv w:val="1"/>
      <w:marLeft w:val="0"/>
      <w:marRight w:val="0"/>
      <w:marTop w:val="0"/>
      <w:marBottom w:val="0"/>
      <w:divBdr>
        <w:top w:val="none" w:sz="0" w:space="0" w:color="auto"/>
        <w:left w:val="none" w:sz="0" w:space="0" w:color="auto"/>
        <w:bottom w:val="none" w:sz="0" w:space="0" w:color="auto"/>
        <w:right w:val="none" w:sz="0" w:space="0" w:color="auto"/>
      </w:divBdr>
    </w:div>
    <w:div w:id="1999575450">
      <w:bodyDiv w:val="1"/>
      <w:marLeft w:val="0"/>
      <w:marRight w:val="0"/>
      <w:marTop w:val="0"/>
      <w:marBottom w:val="0"/>
      <w:divBdr>
        <w:top w:val="none" w:sz="0" w:space="0" w:color="auto"/>
        <w:left w:val="none" w:sz="0" w:space="0" w:color="auto"/>
        <w:bottom w:val="none" w:sz="0" w:space="0" w:color="auto"/>
        <w:right w:val="none" w:sz="0" w:space="0" w:color="auto"/>
      </w:divBdr>
    </w:div>
    <w:div w:id="2023975420">
      <w:bodyDiv w:val="1"/>
      <w:marLeft w:val="0"/>
      <w:marRight w:val="0"/>
      <w:marTop w:val="0"/>
      <w:marBottom w:val="0"/>
      <w:divBdr>
        <w:top w:val="none" w:sz="0" w:space="0" w:color="auto"/>
        <w:left w:val="none" w:sz="0" w:space="0" w:color="auto"/>
        <w:bottom w:val="none" w:sz="0" w:space="0" w:color="auto"/>
        <w:right w:val="none" w:sz="0" w:space="0" w:color="auto"/>
      </w:divBdr>
    </w:div>
    <w:div w:id="2121803125">
      <w:bodyDiv w:val="1"/>
      <w:marLeft w:val="0"/>
      <w:marRight w:val="0"/>
      <w:marTop w:val="0"/>
      <w:marBottom w:val="0"/>
      <w:divBdr>
        <w:top w:val="none" w:sz="0" w:space="0" w:color="auto"/>
        <w:left w:val="none" w:sz="0" w:space="0" w:color="auto"/>
        <w:bottom w:val="none" w:sz="0" w:space="0" w:color="auto"/>
        <w:right w:val="none" w:sz="0" w:space="0" w:color="auto"/>
      </w:divBdr>
    </w:div>
    <w:div w:id="2135561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people" Target="people.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98E18C-B6A5-4845-83C2-3702BDE557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17</Pages>
  <Words>5134</Words>
  <Characters>29270</Characters>
  <Application>Microsoft Office Word</Application>
  <DocSecurity>0</DocSecurity>
  <Lines>243</Lines>
  <Paragraphs>68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34336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Employee</dc:creator>
  <cp:lastModifiedBy>CE</cp:lastModifiedBy>
  <cp:revision>5</cp:revision>
  <cp:lastPrinted>2018-10-10T16:16:00Z</cp:lastPrinted>
  <dcterms:created xsi:type="dcterms:W3CDTF">2023-07-26T18:52:00Z</dcterms:created>
  <dcterms:modified xsi:type="dcterms:W3CDTF">2023-07-26T19:17:00Z</dcterms:modified>
</cp:coreProperties>
</file>